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60072769"/>
        <w:docPartObj>
          <w:docPartGallery w:val="Cover Pages"/>
          <w:docPartUnique/>
        </w:docPartObj>
      </w:sdtPr>
      <w:sdtEndPr/>
      <w:sdtContent>
        <w:p w:rsidR="00F964B5" w:rsidRDefault="00F964B5" w:rsidP="001C3F42"/>
        <w:p w:rsidR="00F964B5" w:rsidRDefault="00626BB4" w:rsidP="001C3F42">
          <w:pPr>
            <w:ind w:left="0"/>
          </w:pPr>
          <w:r>
            <w:rPr>
              <w:noProof/>
              <w:lang w:eastAsia="en-AU"/>
            </w:rPr>
            <w:drawing>
              <wp:inline distT="0" distB="0" distL="0" distR="0" wp14:anchorId="654FAD75" wp14:editId="3CBE3DBE">
                <wp:extent cx="5656927" cy="29184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 FM.jpg"/>
                        <pic:cNvPicPr/>
                      </pic:nvPicPr>
                      <pic:blipFill>
                        <a:blip r:embed="rId8">
                          <a:extLst>
                            <a:ext uri="{28A0092B-C50C-407E-A947-70E740481C1C}">
                              <a14:useLocalDpi xmlns:a14="http://schemas.microsoft.com/office/drawing/2010/main" val="0"/>
                            </a:ext>
                          </a:extLst>
                        </a:blip>
                        <a:stretch>
                          <a:fillRect/>
                        </a:stretch>
                      </pic:blipFill>
                      <pic:spPr>
                        <a:xfrm>
                          <a:off x="0" y="0"/>
                          <a:ext cx="5656927" cy="2918460"/>
                        </a:xfrm>
                        <a:prstGeom prst="rect">
                          <a:avLst/>
                        </a:prstGeom>
                      </pic:spPr>
                    </pic:pic>
                  </a:graphicData>
                </a:graphic>
              </wp:inline>
            </w:drawing>
          </w:r>
        </w:p>
        <w:p w:rsidR="008A2AE7" w:rsidRDefault="008A2AE7" w:rsidP="001C3F42"/>
        <w:tbl>
          <w:tblPr>
            <w:tblW w:w="5000" w:type="pct"/>
            <w:tblBorders>
              <w:left w:val="single" w:sz="18" w:space="0" w:color="E36C0A" w:themeColor="accent6" w:themeShade="BF"/>
            </w:tblBorders>
            <w:tblLook w:val="04A0" w:firstRow="1" w:lastRow="0" w:firstColumn="1" w:lastColumn="0" w:noHBand="0" w:noVBand="1"/>
          </w:tblPr>
          <w:tblGrid>
            <w:gridCol w:w="9003"/>
          </w:tblGrid>
          <w:tr w:rsidR="008A2AE7" w:rsidTr="002D487D">
            <w:tc>
              <w:tcPr>
                <w:tcW w:w="9475" w:type="dxa"/>
                <w:tcMar>
                  <w:top w:w="216" w:type="dxa"/>
                  <w:left w:w="115" w:type="dxa"/>
                  <w:bottom w:w="216" w:type="dxa"/>
                  <w:right w:w="115" w:type="dxa"/>
                </w:tcMar>
              </w:tcPr>
              <w:p w:rsidR="008A2AE7" w:rsidRDefault="00E7727D" w:rsidP="001C3F42">
                <w:pPr>
                  <w:pStyle w:val="NoSpacing"/>
                  <w:rPr>
                    <w:rFonts w:eastAsiaTheme="majorEastAsia"/>
                  </w:rPr>
                </w:pPr>
                <w:sdt>
                  <w:sdtPr>
                    <w:rPr>
                      <w:rFonts w:eastAsiaTheme="majorEastAsia"/>
                    </w:rPr>
                    <w:alias w:val="Company"/>
                    <w:id w:val="13406915"/>
                    <w:dataBinding w:prefixMappings="xmlns:ns0='http://schemas.openxmlformats.org/officeDocument/2006/extended-properties'" w:xpath="/ns0:Properties[1]/ns0:Company[1]" w:storeItemID="{6668398D-A668-4E3E-A5EB-62B293D839F1}"/>
                    <w:text/>
                  </w:sdtPr>
                  <w:sdtEndPr/>
                  <w:sdtContent>
                    <w:r w:rsidR="002768C9">
                      <w:rPr>
                        <w:rFonts w:eastAsiaTheme="majorEastAsia"/>
                      </w:rPr>
                      <w:t>Rox</w:t>
                    </w:r>
                    <w:r w:rsidR="00ED2DBF">
                      <w:rPr>
                        <w:rFonts w:eastAsiaTheme="majorEastAsia"/>
                      </w:rPr>
                      <w:t>FM 105.5 Inc.</w:t>
                    </w:r>
                  </w:sdtContent>
                </w:sdt>
              </w:p>
            </w:tc>
          </w:tr>
          <w:tr w:rsidR="008A2AE7" w:rsidTr="002D487D">
            <w:tc>
              <w:tcPr>
                <w:tcW w:w="9475" w:type="dxa"/>
              </w:tcPr>
              <w:sdt>
                <w:sdtPr>
                  <w:rPr>
                    <w:rFonts w:eastAsiaTheme="majorEastAsia"/>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8A2AE7" w:rsidRDefault="00ED2DBF" w:rsidP="00F13808">
                    <w:pPr>
                      <w:pStyle w:val="Title"/>
                      <w:rPr>
                        <w:rFonts w:eastAsiaTheme="majorEastAsia"/>
                      </w:rPr>
                    </w:pPr>
                    <w:r>
                      <w:rPr>
                        <w:rFonts w:eastAsiaTheme="majorEastAsia"/>
                      </w:rPr>
                      <w:t>Constitution</w:t>
                    </w:r>
                  </w:p>
                </w:sdtContent>
              </w:sdt>
            </w:tc>
          </w:tr>
          <w:tr w:rsidR="008A2AE7" w:rsidTr="002D487D">
            <w:sdt>
              <w:sdtPr>
                <w:rPr>
                  <w:rFonts w:eastAsiaTheme="majorEastAsia"/>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475" w:type="dxa"/>
                    <w:tcMar>
                      <w:top w:w="216" w:type="dxa"/>
                      <w:left w:w="115" w:type="dxa"/>
                      <w:bottom w:w="216" w:type="dxa"/>
                      <w:right w:w="115" w:type="dxa"/>
                    </w:tcMar>
                  </w:tcPr>
                  <w:p w:rsidR="008A2AE7" w:rsidRDefault="005B5E92" w:rsidP="001C3F42">
                    <w:pPr>
                      <w:pStyle w:val="NoSpacing"/>
                      <w:rPr>
                        <w:rFonts w:eastAsiaTheme="majorEastAsia"/>
                      </w:rPr>
                    </w:pPr>
                    <w:r>
                      <w:rPr>
                        <w:rFonts w:eastAsiaTheme="majorEastAsia"/>
                      </w:rPr>
                      <w:t>Revised  July 2013 2012</w:t>
                    </w:r>
                  </w:p>
                </w:tc>
              </w:sdtContent>
            </w:sdt>
          </w:tr>
        </w:tbl>
        <w:p w:rsidR="008A2AE7" w:rsidRDefault="008A2AE7" w:rsidP="001C3F42"/>
        <w:tbl>
          <w:tblPr>
            <w:tblW w:w="927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26"/>
            <w:gridCol w:w="2584"/>
            <w:gridCol w:w="3960"/>
          </w:tblGrid>
          <w:tr w:rsidR="008A2AE7" w:rsidRPr="008F6D12" w:rsidTr="0093374E">
            <w:tc>
              <w:tcPr>
                <w:tcW w:w="2726" w:type="dxa"/>
              </w:tcPr>
              <w:p w:rsidR="008A2AE7" w:rsidRPr="0019123E" w:rsidRDefault="008A2AE7" w:rsidP="00165EDA">
                <w:pPr>
                  <w:pStyle w:val="BodyText"/>
                </w:pPr>
                <w:r w:rsidRPr="0019123E">
                  <w:t>Document No</w:t>
                </w:r>
              </w:p>
            </w:tc>
            <w:tc>
              <w:tcPr>
                <w:tcW w:w="2584" w:type="dxa"/>
              </w:tcPr>
              <w:p w:rsidR="008A2AE7" w:rsidRPr="008F6D12" w:rsidRDefault="008A2AE7" w:rsidP="00165EDA">
                <w:pPr>
                  <w:pStyle w:val="BodyText"/>
                </w:pPr>
                <w:r>
                  <w:t xml:space="preserve">RoxFM </w:t>
                </w:r>
                <w:r w:rsidR="00626BB4">
                  <w:t>Constitution</w:t>
                </w:r>
              </w:p>
            </w:tc>
            <w:tc>
              <w:tcPr>
                <w:tcW w:w="3960" w:type="dxa"/>
              </w:tcPr>
              <w:p w:rsidR="008A2AE7" w:rsidRPr="008F6D12" w:rsidRDefault="008A2AE7" w:rsidP="00165EDA">
                <w:pPr>
                  <w:pStyle w:val="BodyText"/>
                </w:pPr>
                <w:r>
                  <w:t>Governance</w:t>
                </w:r>
              </w:p>
            </w:tc>
          </w:tr>
          <w:tr w:rsidR="008A2AE7" w:rsidRPr="008F6D12" w:rsidTr="0093374E">
            <w:tc>
              <w:tcPr>
                <w:tcW w:w="2726" w:type="dxa"/>
              </w:tcPr>
              <w:p w:rsidR="008A2AE7" w:rsidRPr="0019123E" w:rsidRDefault="008A2AE7" w:rsidP="00165EDA">
                <w:pPr>
                  <w:pStyle w:val="BodyText"/>
                </w:pPr>
                <w:r w:rsidRPr="0019123E">
                  <w:t>Revision</w:t>
                </w:r>
              </w:p>
            </w:tc>
            <w:tc>
              <w:tcPr>
                <w:tcW w:w="2584" w:type="dxa"/>
              </w:tcPr>
              <w:p w:rsidR="008A2AE7" w:rsidRPr="008F6D12" w:rsidRDefault="00680733" w:rsidP="00165EDA">
                <w:pPr>
                  <w:pStyle w:val="BodyText"/>
                </w:pPr>
                <w:r>
                  <w:t>2</w:t>
                </w:r>
              </w:p>
            </w:tc>
            <w:tc>
              <w:tcPr>
                <w:tcW w:w="3960" w:type="dxa"/>
              </w:tcPr>
              <w:p w:rsidR="008A2AE7" w:rsidRPr="008F6D12" w:rsidRDefault="008A2AE7" w:rsidP="00165EDA">
                <w:pPr>
                  <w:pStyle w:val="BodyText"/>
                </w:pPr>
              </w:p>
            </w:tc>
          </w:tr>
          <w:tr w:rsidR="008A2AE7" w:rsidRPr="008F6D12" w:rsidTr="0093374E">
            <w:tc>
              <w:tcPr>
                <w:tcW w:w="2726" w:type="dxa"/>
              </w:tcPr>
              <w:p w:rsidR="008A2AE7" w:rsidRPr="0019123E" w:rsidRDefault="008A2AE7" w:rsidP="00165EDA">
                <w:pPr>
                  <w:pStyle w:val="BodyText"/>
                </w:pPr>
                <w:r w:rsidRPr="0019123E">
                  <w:t>Created</w:t>
                </w:r>
              </w:p>
            </w:tc>
            <w:tc>
              <w:tcPr>
                <w:tcW w:w="2584" w:type="dxa"/>
              </w:tcPr>
              <w:p w:rsidR="008A2AE7" w:rsidRPr="008F6D12" w:rsidRDefault="00655213" w:rsidP="00165EDA">
                <w:pPr>
                  <w:pStyle w:val="BodyText"/>
                </w:pPr>
                <w:r>
                  <w:t>August 2012</w:t>
                </w:r>
              </w:p>
            </w:tc>
            <w:tc>
              <w:tcPr>
                <w:tcW w:w="3960" w:type="dxa"/>
              </w:tcPr>
              <w:p w:rsidR="008A2AE7" w:rsidRPr="008F6D12" w:rsidRDefault="008A2AE7" w:rsidP="00165EDA">
                <w:pPr>
                  <w:pStyle w:val="BodyText"/>
                </w:pPr>
                <w:r>
                  <w:t>Replacing previous registered copies of Constitution.</w:t>
                </w:r>
              </w:p>
            </w:tc>
          </w:tr>
          <w:tr w:rsidR="008A2AE7" w:rsidRPr="008F6D12" w:rsidTr="0093374E">
            <w:tc>
              <w:tcPr>
                <w:tcW w:w="2726" w:type="dxa"/>
              </w:tcPr>
              <w:p w:rsidR="008A2AE7" w:rsidRPr="0019123E" w:rsidRDefault="008A2AE7" w:rsidP="00165EDA">
                <w:pPr>
                  <w:pStyle w:val="BodyText"/>
                </w:pPr>
                <w:r w:rsidRPr="0019123E">
                  <w:t>Approved</w:t>
                </w:r>
              </w:p>
            </w:tc>
            <w:tc>
              <w:tcPr>
                <w:tcW w:w="2584" w:type="dxa"/>
              </w:tcPr>
              <w:p w:rsidR="008A2AE7" w:rsidRPr="008F6D12" w:rsidRDefault="002D487D" w:rsidP="00165EDA">
                <w:pPr>
                  <w:pStyle w:val="BodyText"/>
                </w:pPr>
                <w:r>
                  <w:t xml:space="preserve">12 </w:t>
                </w:r>
                <w:r w:rsidR="00680733">
                  <w:t>August 2013</w:t>
                </w:r>
              </w:p>
            </w:tc>
            <w:tc>
              <w:tcPr>
                <w:tcW w:w="3960" w:type="dxa"/>
              </w:tcPr>
              <w:p w:rsidR="008A2AE7" w:rsidRPr="008F6D12" w:rsidRDefault="008A2AE7" w:rsidP="00165EDA">
                <w:pPr>
                  <w:pStyle w:val="BodyText"/>
                </w:pPr>
                <w:r>
                  <w:t>Board of Management</w:t>
                </w:r>
              </w:p>
            </w:tc>
          </w:tr>
          <w:tr w:rsidR="00081BC0" w:rsidRPr="008F6D12" w:rsidTr="0093374E">
            <w:tc>
              <w:tcPr>
                <w:tcW w:w="5310" w:type="dxa"/>
                <w:gridSpan w:val="2"/>
              </w:tcPr>
              <w:p w:rsidR="00081BC0" w:rsidRPr="008F6D12" w:rsidRDefault="00081BC0" w:rsidP="00165EDA">
                <w:pPr>
                  <w:pStyle w:val="BodyText"/>
                </w:pPr>
                <w:r>
                  <w:t>Submitted to Office of Consumer Affairs</w:t>
                </w:r>
              </w:p>
            </w:tc>
            <w:tc>
              <w:tcPr>
                <w:tcW w:w="3960" w:type="dxa"/>
              </w:tcPr>
              <w:p w:rsidR="00081BC0" w:rsidRDefault="00081BC0" w:rsidP="00165EDA">
                <w:pPr>
                  <w:pStyle w:val="BodyText"/>
                </w:pPr>
              </w:p>
            </w:tc>
          </w:tr>
          <w:tr w:rsidR="008A2AE7" w:rsidRPr="008F6D12" w:rsidTr="0093374E">
            <w:tc>
              <w:tcPr>
                <w:tcW w:w="2726" w:type="dxa"/>
              </w:tcPr>
              <w:p w:rsidR="008A2AE7" w:rsidRPr="0019123E" w:rsidRDefault="008A2AE7" w:rsidP="00165EDA">
                <w:pPr>
                  <w:pStyle w:val="BodyText"/>
                </w:pPr>
                <w:r w:rsidRPr="0019123E">
                  <w:t>Date</w:t>
                </w:r>
              </w:p>
            </w:tc>
            <w:tc>
              <w:tcPr>
                <w:tcW w:w="2584" w:type="dxa"/>
              </w:tcPr>
              <w:p w:rsidR="008A2AE7" w:rsidRPr="008F6D12" w:rsidRDefault="008A2AE7" w:rsidP="00165EDA">
                <w:pPr>
                  <w:pStyle w:val="BodyText"/>
                </w:pPr>
              </w:p>
            </w:tc>
            <w:tc>
              <w:tcPr>
                <w:tcW w:w="3960" w:type="dxa"/>
              </w:tcPr>
              <w:p w:rsidR="008A2AE7" w:rsidRPr="008F6D12" w:rsidRDefault="008A2AE7" w:rsidP="00165EDA">
                <w:pPr>
                  <w:pStyle w:val="BodyText"/>
                </w:pPr>
              </w:p>
            </w:tc>
          </w:tr>
        </w:tbl>
        <w:p w:rsidR="008D444D" w:rsidRDefault="008D444D" w:rsidP="001C3F42"/>
        <w:p w:rsidR="002B0386" w:rsidRDefault="002B0386" w:rsidP="001C3F42">
          <w:pPr>
            <w:sectPr w:rsidR="002B0386" w:rsidSect="00C87829">
              <w:footerReference w:type="default" r:id="rId9"/>
              <w:pgSz w:w="11906" w:h="16838" w:code="9"/>
              <w:pgMar w:top="1440" w:right="1440" w:bottom="1440" w:left="1440" w:header="706" w:footer="706" w:gutter="0"/>
              <w:pgNumType w:start="0"/>
              <w:cols w:space="708"/>
              <w:titlePg/>
              <w:docGrid w:linePitch="360"/>
            </w:sectPr>
          </w:pPr>
        </w:p>
        <w:p w:rsidR="00F964B5" w:rsidRDefault="008D444D" w:rsidP="001C3F42">
          <w:r>
            <w:lastRenderedPageBreak/>
            <w:t>Left blank on purpose</w:t>
          </w:r>
        </w:p>
      </w:sdtContent>
    </w:sdt>
    <w:p w:rsidR="008A2AE7" w:rsidRDefault="008A2AE7" w:rsidP="001C3F42"/>
    <w:p w:rsidR="008A2AE7" w:rsidRDefault="008A2AE7" w:rsidP="001C3F42">
      <w:pPr>
        <w:sectPr w:rsidR="008A2AE7" w:rsidSect="00C87829">
          <w:pgSz w:w="11906" w:h="16838" w:code="9"/>
          <w:pgMar w:top="1440" w:right="1440" w:bottom="1440" w:left="1440" w:header="706" w:footer="706" w:gutter="0"/>
          <w:pgNumType w:start="0"/>
          <w:cols w:space="708"/>
          <w:titlePg/>
          <w:docGrid w:linePitch="360"/>
        </w:sectPr>
      </w:pPr>
    </w:p>
    <w:p w:rsidR="00646C08" w:rsidRDefault="00646C08" w:rsidP="00680733">
      <w:pPr>
        <w:pStyle w:val="Subtitle"/>
        <w:spacing w:after="240"/>
        <w:ind w:left="902"/>
        <w:jc w:val="center"/>
      </w:pPr>
      <w:r>
        <w:lastRenderedPageBreak/>
        <w:t>Table of Contents</w:t>
      </w:r>
    </w:p>
    <w:p w:rsidR="002B0386" w:rsidRDefault="002B0386" w:rsidP="002B0386">
      <w:pPr>
        <w:pStyle w:val="TOC1"/>
        <w:rPr>
          <w:noProof/>
          <w:sz w:val="22"/>
          <w:szCs w:val="22"/>
          <w:lang w:eastAsia="en-AU"/>
        </w:rPr>
      </w:pPr>
      <w:r>
        <w:rPr>
          <w:rStyle w:val="Hyperlink"/>
          <w:noProof/>
        </w:rPr>
        <w:fldChar w:fldCharType="begin"/>
      </w:r>
      <w:r>
        <w:rPr>
          <w:rStyle w:val="Hyperlink"/>
          <w:noProof/>
        </w:rPr>
        <w:instrText xml:space="preserve"> TOC \h \z \t "Heading 1,1,Heading 2,2" </w:instrText>
      </w:r>
      <w:r>
        <w:rPr>
          <w:rStyle w:val="Hyperlink"/>
          <w:noProof/>
        </w:rPr>
        <w:fldChar w:fldCharType="separate"/>
      </w:r>
      <w:hyperlink w:anchor="_Toc365322186" w:history="1">
        <w:r w:rsidRPr="005442C6">
          <w:rPr>
            <w:rStyle w:val="Hyperlink"/>
            <w:noProof/>
          </w:rPr>
          <w:t>1</w:t>
        </w:r>
        <w:r>
          <w:rPr>
            <w:noProof/>
            <w:sz w:val="22"/>
            <w:szCs w:val="22"/>
            <w:lang w:eastAsia="en-AU"/>
          </w:rPr>
          <w:tab/>
        </w:r>
        <w:r w:rsidRPr="005442C6">
          <w:rPr>
            <w:rStyle w:val="Hyperlink"/>
            <w:noProof/>
          </w:rPr>
          <w:t>Name</w:t>
        </w:r>
        <w:r>
          <w:rPr>
            <w:noProof/>
            <w:webHidden/>
          </w:rPr>
          <w:tab/>
        </w:r>
        <w:r>
          <w:rPr>
            <w:noProof/>
            <w:webHidden/>
          </w:rPr>
          <w:fldChar w:fldCharType="begin"/>
        </w:r>
        <w:r>
          <w:rPr>
            <w:noProof/>
            <w:webHidden/>
          </w:rPr>
          <w:instrText xml:space="preserve"> PAGEREF _Toc365322186 \h </w:instrText>
        </w:r>
        <w:r>
          <w:rPr>
            <w:noProof/>
            <w:webHidden/>
          </w:rPr>
        </w:r>
        <w:r>
          <w:rPr>
            <w:noProof/>
            <w:webHidden/>
          </w:rPr>
          <w:fldChar w:fldCharType="separate"/>
        </w:r>
        <w:r w:rsidR="002B4A40">
          <w:rPr>
            <w:noProof/>
            <w:webHidden/>
          </w:rPr>
          <w:t>1</w:t>
        </w:r>
        <w:r>
          <w:rPr>
            <w:noProof/>
            <w:webHidden/>
          </w:rPr>
          <w:fldChar w:fldCharType="end"/>
        </w:r>
      </w:hyperlink>
    </w:p>
    <w:p w:rsidR="002B0386" w:rsidRDefault="00E7727D" w:rsidP="002B0386">
      <w:pPr>
        <w:pStyle w:val="TOC1"/>
        <w:rPr>
          <w:noProof/>
          <w:sz w:val="22"/>
          <w:szCs w:val="22"/>
          <w:lang w:eastAsia="en-AU"/>
        </w:rPr>
      </w:pPr>
      <w:hyperlink w:anchor="_Toc365322187" w:history="1">
        <w:r w:rsidR="002B0386" w:rsidRPr="005442C6">
          <w:rPr>
            <w:rStyle w:val="Hyperlink"/>
            <w:noProof/>
          </w:rPr>
          <w:t>2</w:t>
        </w:r>
        <w:r w:rsidR="002B0386">
          <w:rPr>
            <w:noProof/>
            <w:sz w:val="22"/>
            <w:szCs w:val="22"/>
            <w:lang w:eastAsia="en-AU"/>
          </w:rPr>
          <w:tab/>
        </w:r>
        <w:r w:rsidR="002B0386" w:rsidRPr="005442C6">
          <w:rPr>
            <w:rStyle w:val="Hyperlink"/>
            <w:noProof/>
          </w:rPr>
          <w:t>Definitions</w:t>
        </w:r>
        <w:r w:rsidR="002B0386">
          <w:rPr>
            <w:noProof/>
            <w:webHidden/>
          </w:rPr>
          <w:tab/>
        </w:r>
        <w:r w:rsidR="002B0386">
          <w:rPr>
            <w:noProof/>
            <w:webHidden/>
          </w:rPr>
          <w:fldChar w:fldCharType="begin"/>
        </w:r>
        <w:r w:rsidR="002B0386">
          <w:rPr>
            <w:noProof/>
            <w:webHidden/>
          </w:rPr>
          <w:instrText xml:space="preserve"> PAGEREF _Toc365322187 \h </w:instrText>
        </w:r>
        <w:r w:rsidR="002B0386">
          <w:rPr>
            <w:noProof/>
            <w:webHidden/>
          </w:rPr>
        </w:r>
        <w:r w:rsidR="002B0386">
          <w:rPr>
            <w:noProof/>
            <w:webHidden/>
          </w:rPr>
          <w:fldChar w:fldCharType="separate"/>
        </w:r>
        <w:r w:rsidR="002B4A40">
          <w:rPr>
            <w:noProof/>
            <w:webHidden/>
          </w:rPr>
          <w:t>1</w:t>
        </w:r>
        <w:r w:rsidR="002B0386">
          <w:rPr>
            <w:noProof/>
            <w:webHidden/>
          </w:rPr>
          <w:fldChar w:fldCharType="end"/>
        </w:r>
      </w:hyperlink>
    </w:p>
    <w:p w:rsidR="002B0386" w:rsidRDefault="00E7727D" w:rsidP="002B0386">
      <w:pPr>
        <w:pStyle w:val="TOC1"/>
        <w:rPr>
          <w:noProof/>
          <w:sz w:val="22"/>
          <w:szCs w:val="22"/>
          <w:lang w:eastAsia="en-AU"/>
        </w:rPr>
      </w:pPr>
      <w:hyperlink w:anchor="_Toc365322188" w:history="1">
        <w:r w:rsidR="002B0386" w:rsidRPr="005442C6">
          <w:rPr>
            <w:rStyle w:val="Hyperlink"/>
            <w:noProof/>
          </w:rPr>
          <w:t>3</w:t>
        </w:r>
        <w:r w:rsidR="002B0386">
          <w:rPr>
            <w:noProof/>
            <w:sz w:val="22"/>
            <w:szCs w:val="22"/>
            <w:lang w:eastAsia="en-AU"/>
          </w:rPr>
          <w:tab/>
        </w:r>
        <w:r w:rsidR="002B0386" w:rsidRPr="005442C6">
          <w:rPr>
            <w:rStyle w:val="Hyperlink"/>
            <w:noProof/>
          </w:rPr>
          <w:t>Purpose of the Association</w:t>
        </w:r>
        <w:r w:rsidR="002B0386">
          <w:rPr>
            <w:noProof/>
            <w:webHidden/>
          </w:rPr>
          <w:tab/>
        </w:r>
        <w:r w:rsidR="002B0386">
          <w:rPr>
            <w:noProof/>
            <w:webHidden/>
          </w:rPr>
          <w:fldChar w:fldCharType="begin"/>
        </w:r>
        <w:r w:rsidR="002B0386">
          <w:rPr>
            <w:noProof/>
            <w:webHidden/>
          </w:rPr>
          <w:instrText xml:space="preserve"> PAGEREF _Toc365322188 \h </w:instrText>
        </w:r>
        <w:r w:rsidR="002B0386">
          <w:rPr>
            <w:noProof/>
            <w:webHidden/>
          </w:rPr>
        </w:r>
        <w:r w:rsidR="002B0386">
          <w:rPr>
            <w:noProof/>
            <w:webHidden/>
          </w:rPr>
          <w:fldChar w:fldCharType="separate"/>
        </w:r>
        <w:r w:rsidR="002B4A40">
          <w:rPr>
            <w:noProof/>
            <w:webHidden/>
          </w:rPr>
          <w:t>1</w:t>
        </w:r>
        <w:r w:rsidR="002B0386">
          <w:rPr>
            <w:noProof/>
            <w:webHidden/>
          </w:rPr>
          <w:fldChar w:fldCharType="end"/>
        </w:r>
      </w:hyperlink>
    </w:p>
    <w:p w:rsidR="002B0386" w:rsidRDefault="00E7727D" w:rsidP="002B0386">
      <w:pPr>
        <w:pStyle w:val="TOC1"/>
        <w:rPr>
          <w:noProof/>
          <w:sz w:val="22"/>
          <w:szCs w:val="22"/>
          <w:lang w:eastAsia="en-AU"/>
        </w:rPr>
      </w:pPr>
      <w:hyperlink w:anchor="_Toc365322189" w:history="1">
        <w:r w:rsidR="002B0386" w:rsidRPr="005442C6">
          <w:rPr>
            <w:rStyle w:val="Hyperlink"/>
            <w:noProof/>
          </w:rPr>
          <w:t>4</w:t>
        </w:r>
        <w:r w:rsidR="002B0386">
          <w:rPr>
            <w:noProof/>
            <w:sz w:val="22"/>
            <w:szCs w:val="22"/>
            <w:lang w:eastAsia="en-AU"/>
          </w:rPr>
          <w:tab/>
        </w:r>
        <w:r w:rsidR="002B0386" w:rsidRPr="005442C6">
          <w:rPr>
            <w:rStyle w:val="Hyperlink"/>
            <w:noProof/>
          </w:rPr>
          <w:t>Powers of the Association</w:t>
        </w:r>
        <w:r w:rsidR="002B0386">
          <w:rPr>
            <w:noProof/>
            <w:webHidden/>
          </w:rPr>
          <w:tab/>
        </w:r>
        <w:r w:rsidR="002B0386">
          <w:rPr>
            <w:noProof/>
            <w:webHidden/>
          </w:rPr>
          <w:fldChar w:fldCharType="begin"/>
        </w:r>
        <w:r w:rsidR="002B0386">
          <w:rPr>
            <w:noProof/>
            <w:webHidden/>
          </w:rPr>
          <w:instrText xml:space="preserve"> PAGEREF _Toc365322189 \h </w:instrText>
        </w:r>
        <w:r w:rsidR="002B0386">
          <w:rPr>
            <w:noProof/>
            <w:webHidden/>
          </w:rPr>
        </w:r>
        <w:r w:rsidR="002B0386">
          <w:rPr>
            <w:noProof/>
            <w:webHidden/>
          </w:rPr>
          <w:fldChar w:fldCharType="separate"/>
        </w:r>
        <w:r w:rsidR="002B4A40">
          <w:rPr>
            <w:noProof/>
            <w:webHidden/>
          </w:rPr>
          <w:t>2</w:t>
        </w:r>
        <w:r w:rsidR="002B0386">
          <w:rPr>
            <w:noProof/>
            <w:webHidden/>
          </w:rPr>
          <w:fldChar w:fldCharType="end"/>
        </w:r>
      </w:hyperlink>
    </w:p>
    <w:p w:rsidR="002B0386" w:rsidRDefault="00E7727D" w:rsidP="002B0386">
      <w:pPr>
        <w:pStyle w:val="TOC1"/>
        <w:rPr>
          <w:noProof/>
          <w:sz w:val="22"/>
          <w:szCs w:val="22"/>
          <w:lang w:eastAsia="en-AU"/>
        </w:rPr>
      </w:pPr>
      <w:hyperlink w:anchor="_Toc365322190" w:history="1">
        <w:r w:rsidR="002B0386" w:rsidRPr="005442C6">
          <w:rPr>
            <w:rStyle w:val="Hyperlink"/>
            <w:noProof/>
          </w:rPr>
          <w:t>5</w:t>
        </w:r>
        <w:r w:rsidR="002B0386">
          <w:rPr>
            <w:noProof/>
            <w:sz w:val="22"/>
            <w:szCs w:val="22"/>
            <w:lang w:eastAsia="en-AU"/>
          </w:rPr>
          <w:tab/>
        </w:r>
        <w:r w:rsidR="002B0386" w:rsidRPr="005442C6">
          <w:rPr>
            <w:rStyle w:val="Hyperlink"/>
            <w:noProof/>
          </w:rPr>
          <w:t>Membership</w:t>
        </w:r>
        <w:r w:rsidR="002B0386">
          <w:rPr>
            <w:noProof/>
            <w:webHidden/>
          </w:rPr>
          <w:tab/>
        </w:r>
        <w:r w:rsidR="002B0386">
          <w:rPr>
            <w:noProof/>
            <w:webHidden/>
          </w:rPr>
          <w:fldChar w:fldCharType="begin"/>
        </w:r>
        <w:r w:rsidR="002B0386">
          <w:rPr>
            <w:noProof/>
            <w:webHidden/>
          </w:rPr>
          <w:instrText xml:space="preserve"> PAGEREF _Toc365322190 \h </w:instrText>
        </w:r>
        <w:r w:rsidR="002B0386">
          <w:rPr>
            <w:noProof/>
            <w:webHidden/>
          </w:rPr>
        </w:r>
        <w:r w:rsidR="002B0386">
          <w:rPr>
            <w:noProof/>
            <w:webHidden/>
          </w:rPr>
          <w:fldChar w:fldCharType="separate"/>
        </w:r>
        <w:r w:rsidR="002B4A40">
          <w:rPr>
            <w:noProof/>
            <w:webHidden/>
          </w:rPr>
          <w:t>2</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191" w:history="1">
        <w:r w:rsidR="002B0386" w:rsidRPr="005442C6">
          <w:rPr>
            <w:rStyle w:val="Hyperlink"/>
            <w:noProof/>
          </w:rPr>
          <w:t>5.1</w:t>
        </w:r>
        <w:r w:rsidR="002B0386">
          <w:rPr>
            <w:i w:val="0"/>
            <w:iCs w:val="0"/>
            <w:noProof/>
            <w:sz w:val="22"/>
            <w:szCs w:val="22"/>
            <w:lang w:eastAsia="en-AU"/>
          </w:rPr>
          <w:tab/>
        </w:r>
        <w:r w:rsidR="002B0386" w:rsidRPr="005442C6">
          <w:rPr>
            <w:rStyle w:val="Hyperlink"/>
            <w:noProof/>
          </w:rPr>
          <w:t>Types</w:t>
        </w:r>
        <w:r w:rsidR="002B0386">
          <w:rPr>
            <w:noProof/>
            <w:webHidden/>
          </w:rPr>
          <w:tab/>
        </w:r>
        <w:r w:rsidR="002B0386">
          <w:rPr>
            <w:noProof/>
            <w:webHidden/>
          </w:rPr>
          <w:fldChar w:fldCharType="begin"/>
        </w:r>
        <w:r w:rsidR="002B0386">
          <w:rPr>
            <w:noProof/>
            <w:webHidden/>
          </w:rPr>
          <w:instrText xml:space="preserve"> PAGEREF _Toc365322191 \h </w:instrText>
        </w:r>
        <w:r w:rsidR="002B0386">
          <w:rPr>
            <w:noProof/>
            <w:webHidden/>
          </w:rPr>
        </w:r>
        <w:r w:rsidR="002B0386">
          <w:rPr>
            <w:noProof/>
            <w:webHidden/>
          </w:rPr>
          <w:fldChar w:fldCharType="separate"/>
        </w:r>
        <w:r w:rsidR="002B4A40">
          <w:rPr>
            <w:noProof/>
            <w:webHidden/>
          </w:rPr>
          <w:t>2</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192" w:history="1">
        <w:r w:rsidR="002B0386" w:rsidRPr="005442C6">
          <w:rPr>
            <w:rStyle w:val="Hyperlink"/>
            <w:noProof/>
          </w:rPr>
          <w:t>5.2</w:t>
        </w:r>
        <w:r w:rsidR="002B0386">
          <w:rPr>
            <w:i w:val="0"/>
            <w:iCs w:val="0"/>
            <w:noProof/>
            <w:sz w:val="22"/>
            <w:szCs w:val="22"/>
            <w:lang w:eastAsia="en-AU"/>
          </w:rPr>
          <w:tab/>
        </w:r>
        <w:r w:rsidR="002B0386" w:rsidRPr="005442C6">
          <w:rPr>
            <w:rStyle w:val="Hyperlink"/>
            <w:noProof/>
          </w:rPr>
          <w:t>Subscriptions</w:t>
        </w:r>
        <w:r w:rsidR="002B0386">
          <w:rPr>
            <w:noProof/>
            <w:webHidden/>
          </w:rPr>
          <w:tab/>
        </w:r>
        <w:r w:rsidR="002B0386">
          <w:rPr>
            <w:noProof/>
            <w:webHidden/>
          </w:rPr>
          <w:fldChar w:fldCharType="begin"/>
        </w:r>
        <w:r w:rsidR="002B0386">
          <w:rPr>
            <w:noProof/>
            <w:webHidden/>
          </w:rPr>
          <w:instrText xml:space="preserve"> PAGEREF _Toc365322192 \h </w:instrText>
        </w:r>
        <w:r w:rsidR="002B0386">
          <w:rPr>
            <w:noProof/>
            <w:webHidden/>
          </w:rPr>
        </w:r>
        <w:r w:rsidR="002B0386">
          <w:rPr>
            <w:noProof/>
            <w:webHidden/>
          </w:rPr>
          <w:fldChar w:fldCharType="separate"/>
        </w:r>
        <w:r w:rsidR="002B4A40">
          <w:rPr>
            <w:noProof/>
            <w:webHidden/>
          </w:rPr>
          <w:t>2</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193" w:history="1">
        <w:r w:rsidR="002B0386" w:rsidRPr="005442C6">
          <w:rPr>
            <w:rStyle w:val="Hyperlink"/>
            <w:noProof/>
          </w:rPr>
          <w:t>5.3</w:t>
        </w:r>
        <w:r w:rsidR="002B0386">
          <w:rPr>
            <w:i w:val="0"/>
            <w:iCs w:val="0"/>
            <w:noProof/>
            <w:sz w:val="22"/>
            <w:szCs w:val="22"/>
            <w:lang w:eastAsia="en-AU"/>
          </w:rPr>
          <w:tab/>
        </w:r>
        <w:r w:rsidR="002B0386" w:rsidRPr="005442C6">
          <w:rPr>
            <w:rStyle w:val="Hyperlink"/>
            <w:noProof/>
          </w:rPr>
          <w:t>Resignations</w:t>
        </w:r>
        <w:r w:rsidR="002B0386">
          <w:rPr>
            <w:noProof/>
            <w:webHidden/>
          </w:rPr>
          <w:tab/>
        </w:r>
        <w:r w:rsidR="002B0386">
          <w:rPr>
            <w:noProof/>
            <w:webHidden/>
          </w:rPr>
          <w:fldChar w:fldCharType="begin"/>
        </w:r>
        <w:r w:rsidR="002B0386">
          <w:rPr>
            <w:noProof/>
            <w:webHidden/>
          </w:rPr>
          <w:instrText xml:space="preserve"> PAGEREF _Toc365322193 \h </w:instrText>
        </w:r>
        <w:r w:rsidR="002B0386">
          <w:rPr>
            <w:noProof/>
            <w:webHidden/>
          </w:rPr>
        </w:r>
        <w:r w:rsidR="002B0386">
          <w:rPr>
            <w:noProof/>
            <w:webHidden/>
          </w:rPr>
          <w:fldChar w:fldCharType="separate"/>
        </w:r>
        <w:r w:rsidR="002B4A40">
          <w:rPr>
            <w:noProof/>
            <w:webHidden/>
          </w:rPr>
          <w:t>3</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194" w:history="1">
        <w:r w:rsidR="002B0386" w:rsidRPr="005442C6">
          <w:rPr>
            <w:rStyle w:val="Hyperlink"/>
            <w:noProof/>
          </w:rPr>
          <w:t>5.4</w:t>
        </w:r>
        <w:r w:rsidR="002B0386">
          <w:rPr>
            <w:i w:val="0"/>
            <w:iCs w:val="0"/>
            <w:noProof/>
            <w:sz w:val="22"/>
            <w:szCs w:val="22"/>
            <w:lang w:eastAsia="en-AU"/>
          </w:rPr>
          <w:tab/>
        </w:r>
        <w:r w:rsidR="002B0386" w:rsidRPr="005442C6">
          <w:rPr>
            <w:rStyle w:val="Hyperlink"/>
            <w:noProof/>
          </w:rPr>
          <w:t>Expulsion of a Member</w:t>
        </w:r>
        <w:r w:rsidR="002B0386">
          <w:rPr>
            <w:noProof/>
            <w:webHidden/>
          </w:rPr>
          <w:tab/>
        </w:r>
        <w:r w:rsidR="002B0386">
          <w:rPr>
            <w:noProof/>
            <w:webHidden/>
          </w:rPr>
          <w:fldChar w:fldCharType="begin"/>
        </w:r>
        <w:r w:rsidR="002B0386">
          <w:rPr>
            <w:noProof/>
            <w:webHidden/>
          </w:rPr>
          <w:instrText xml:space="preserve"> PAGEREF _Toc365322194 \h </w:instrText>
        </w:r>
        <w:r w:rsidR="002B0386">
          <w:rPr>
            <w:noProof/>
            <w:webHidden/>
          </w:rPr>
        </w:r>
        <w:r w:rsidR="002B0386">
          <w:rPr>
            <w:noProof/>
            <w:webHidden/>
          </w:rPr>
          <w:fldChar w:fldCharType="separate"/>
        </w:r>
        <w:r w:rsidR="002B4A40">
          <w:rPr>
            <w:noProof/>
            <w:webHidden/>
          </w:rPr>
          <w:t>4</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195" w:history="1">
        <w:r w:rsidR="002B0386" w:rsidRPr="005442C6">
          <w:rPr>
            <w:rStyle w:val="Hyperlink"/>
            <w:noProof/>
          </w:rPr>
          <w:t>5.5</w:t>
        </w:r>
        <w:r w:rsidR="002B0386">
          <w:rPr>
            <w:i w:val="0"/>
            <w:iCs w:val="0"/>
            <w:noProof/>
            <w:sz w:val="22"/>
            <w:szCs w:val="22"/>
            <w:lang w:eastAsia="en-AU"/>
          </w:rPr>
          <w:tab/>
        </w:r>
        <w:r w:rsidR="002B0386" w:rsidRPr="005442C6">
          <w:rPr>
            <w:rStyle w:val="Hyperlink"/>
            <w:noProof/>
          </w:rPr>
          <w:t>Register of Members</w:t>
        </w:r>
        <w:r w:rsidR="002B0386">
          <w:rPr>
            <w:noProof/>
            <w:webHidden/>
          </w:rPr>
          <w:tab/>
        </w:r>
        <w:r w:rsidR="002B0386">
          <w:rPr>
            <w:noProof/>
            <w:webHidden/>
          </w:rPr>
          <w:fldChar w:fldCharType="begin"/>
        </w:r>
        <w:r w:rsidR="002B0386">
          <w:rPr>
            <w:noProof/>
            <w:webHidden/>
          </w:rPr>
          <w:instrText xml:space="preserve"> PAGEREF _Toc365322195 \h </w:instrText>
        </w:r>
        <w:r w:rsidR="002B0386">
          <w:rPr>
            <w:noProof/>
            <w:webHidden/>
          </w:rPr>
        </w:r>
        <w:r w:rsidR="002B0386">
          <w:rPr>
            <w:noProof/>
            <w:webHidden/>
          </w:rPr>
          <w:fldChar w:fldCharType="separate"/>
        </w:r>
        <w:r w:rsidR="002B4A40">
          <w:rPr>
            <w:noProof/>
            <w:webHidden/>
          </w:rPr>
          <w:t>5</w:t>
        </w:r>
        <w:r w:rsidR="002B0386">
          <w:rPr>
            <w:noProof/>
            <w:webHidden/>
          </w:rPr>
          <w:fldChar w:fldCharType="end"/>
        </w:r>
      </w:hyperlink>
    </w:p>
    <w:p w:rsidR="002B0386" w:rsidRDefault="00E7727D" w:rsidP="002B0386">
      <w:pPr>
        <w:pStyle w:val="TOC1"/>
        <w:rPr>
          <w:noProof/>
          <w:sz w:val="22"/>
          <w:szCs w:val="22"/>
          <w:lang w:eastAsia="en-AU"/>
        </w:rPr>
      </w:pPr>
      <w:hyperlink w:anchor="_Toc365322196" w:history="1">
        <w:r w:rsidR="002B0386" w:rsidRPr="005442C6">
          <w:rPr>
            <w:rStyle w:val="Hyperlink"/>
            <w:noProof/>
          </w:rPr>
          <w:t>6</w:t>
        </w:r>
        <w:r w:rsidR="002B0386">
          <w:rPr>
            <w:noProof/>
            <w:sz w:val="22"/>
            <w:szCs w:val="22"/>
            <w:lang w:eastAsia="en-AU"/>
          </w:rPr>
          <w:tab/>
        </w:r>
        <w:r w:rsidR="002B0386" w:rsidRPr="005442C6">
          <w:rPr>
            <w:rStyle w:val="Hyperlink"/>
            <w:noProof/>
          </w:rPr>
          <w:t>The Board of Management</w:t>
        </w:r>
        <w:r w:rsidR="002B0386">
          <w:rPr>
            <w:noProof/>
            <w:webHidden/>
          </w:rPr>
          <w:tab/>
        </w:r>
        <w:r w:rsidR="002B0386">
          <w:rPr>
            <w:noProof/>
            <w:webHidden/>
          </w:rPr>
          <w:fldChar w:fldCharType="begin"/>
        </w:r>
        <w:r w:rsidR="002B0386">
          <w:rPr>
            <w:noProof/>
            <w:webHidden/>
          </w:rPr>
          <w:instrText xml:space="preserve"> PAGEREF _Toc365322196 \h </w:instrText>
        </w:r>
        <w:r w:rsidR="002B0386">
          <w:rPr>
            <w:noProof/>
            <w:webHidden/>
          </w:rPr>
        </w:r>
        <w:r w:rsidR="002B0386">
          <w:rPr>
            <w:noProof/>
            <w:webHidden/>
          </w:rPr>
          <w:fldChar w:fldCharType="separate"/>
        </w:r>
        <w:r w:rsidR="002B4A40">
          <w:rPr>
            <w:noProof/>
            <w:webHidden/>
          </w:rPr>
          <w:t>5</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197" w:history="1">
        <w:r w:rsidR="002B0386" w:rsidRPr="005442C6">
          <w:rPr>
            <w:rStyle w:val="Hyperlink"/>
            <w:noProof/>
          </w:rPr>
          <w:t>6.1</w:t>
        </w:r>
        <w:r w:rsidR="002B0386">
          <w:rPr>
            <w:i w:val="0"/>
            <w:iCs w:val="0"/>
            <w:noProof/>
            <w:sz w:val="22"/>
            <w:szCs w:val="22"/>
            <w:lang w:eastAsia="en-AU"/>
          </w:rPr>
          <w:tab/>
        </w:r>
        <w:r w:rsidR="002B0386" w:rsidRPr="005442C6">
          <w:rPr>
            <w:rStyle w:val="Hyperlink"/>
            <w:noProof/>
          </w:rPr>
          <w:t>The Affairs of the Association</w:t>
        </w:r>
        <w:r w:rsidR="002B0386">
          <w:rPr>
            <w:noProof/>
            <w:webHidden/>
          </w:rPr>
          <w:tab/>
        </w:r>
        <w:r w:rsidR="002B0386">
          <w:rPr>
            <w:noProof/>
            <w:webHidden/>
          </w:rPr>
          <w:fldChar w:fldCharType="begin"/>
        </w:r>
        <w:r w:rsidR="002B0386">
          <w:rPr>
            <w:noProof/>
            <w:webHidden/>
          </w:rPr>
          <w:instrText xml:space="preserve"> PAGEREF _Toc365322197 \h </w:instrText>
        </w:r>
        <w:r w:rsidR="002B0386">
          <w:rPr>
            <w:noProof/>
            <w:webHidden/>
          </w:rPr>
        </w:r>
        <w:r w:rsidR="002B0386">
          <w:rPr>
            <w:noProof/>
            <w:webHidden/>
          </w:rPr>
          <w:fldChar w:fldCharType="separate"/>
        </w:r>
        <w:r w:rsidR="002B4A40">
          <w:rPr>
            <w:noProof/>
            <w:webHidden/>
          </w:rPr>
          <w:t>5</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198" w:history="1">
        <w:r w:rsidR="002B0386" w:rsidRPr="005442C6">
          <w:rPr>
            <w:rStyle w:val="Hyperlink"/>
            <w:noProof/>
          </w:rPr>
          <w:t>6.2</w:t>
        </w:r>
        <w:r w:rsidR="002B0386">
          <w:rPr>
            <w:i w:val="0"/>
            <w:iCs w:val="0"/>
            <w:noProof/>
            <w:sz w:val="22"/>
            <w:szCs w:val="22"/>
            <w:lang w:eastAsia="en-AU"/>
          </w:rPr>
          <w:tab/>
        </w:r>
        <w:r w:rsidR="002B0386" w:rsidRPr="005442C6">
          <w:rPr>
            <w:rStyle w:val="Hyperlink"/>
            <w:noProof/>
          </w:rPr>
          <w:t>Operational Matters</w:t>
        </w:r>
        <w:r w:rsidR="002B0386">
          <w:rPr>
            <w:noProof/>
            <w:webHidden/>
          </w:rPr>
          <w:tab/>
        </w:r>
        <w:r w:rsidR="002B0386">
          <w:rPr>
            <w:noProof/>
            <w:webHidden/>
          </w:rPr>
          <w:fldChar w:fldCharType="begin"/>
        </w:r>
        <w:r w:rsidR="002B0386">
          <w:rPr>
            <w:noProof/>
            <w:webHidden/>
          </w:rPr>
          <w:instrText xml:space="preserve"> PAGEREF _Toc365322198 \h </w:instrText>
        </w:r>
        <w:r w:rsidR="002B0386">
          <w:rPr>
            <w:noProof/>
            <w:webHidden/>
          </w:rPr>
        </w:r>
        <w:r w:rsidR="002B0386">
          <w:rPr>
            <w:noProof/>
            <w:webHidden/>
          </w:rPr>
          <w:fldChar w:fldCharType="separate"/>
        </w:r>
        <w:r w:rsidR="002B4A40">
          <w:rPr>
            <w:noProof/>
            <w:webHidden/>
          </w:rPr>
          <w:t>5</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199" w:history="1">
        <w:r w:rsidR="002B0386" w:rsidRPr="005442C6">
          <w:rPr>
            <w:rStyle w:val="Hyperlink"/>
            <w:noProof/>
          </w:rPr>
          <w:t>6.3</w:t>
        </w:r>
        <w:r w:rsidR="002B0386">
          <w:rPr>
            <w:i w:val="0"/>
            <w:iCs w:val="0"/>
            <w:noProof/>
            <w:sz w:val="22"/>
            <w:szCs w:val="22"/>
            <w:lang w:eastAsia="en-AU"/>
          </w:rPr>
          <w:tab/>
        </w:r>
        <w:r w:rsidR="002B0386" w:rsidRPr="005442C6">
          <w:rPr>
            <w:rStyle w:val="Hyperlink"/>
            <w:noProof/>
          </w:rPr>
          <w:t>Board may Delegate Powers to Sub-Committees</w:t>
        </w:r>
        <w:r w:rsidR="002B0386">
          <w:rPr>
            <w:noProof/>
            <w:webHidden/>
          </w:rPr>
          <w:tab/>
        </w:r>
        <w:r w:rsidR="002B0386">
          <w:rPr>
            <w:noProof/>
            <w:webHidden/>
          </w:rPr>
          <w:fldChar w:fldCharType="begin"/>
        </w:r>
        <w:r w:rsidR="002B0386">
          <w:rPr>
            <w:noProof/>
            <w:webHidden/>
          </w:rPr>
          <w:instrText xml:space="preserve"> PAGEREF _Toc365322199 \h </w:instrText>
        </w:r>
        <w:r w:rsidR="002B0386">
          <w:rPr>
            <w:noProof/>
            <w:webHidden/>
          </w:rPr>
        </w:r>
        <w:r w:rsidR="002B0386">
          <w:rPr>
            <w:noProof/>
            <w:webHidden/>
          </w:rPr>
          <w:fldChar w:fldCharType="separate"/>
        </w:r>
        <w:r w:rsidR="002B4A40">
          <w:rPr>
            <w:noProof/>
            <w:webHidden/>
          </w:rPr>
          <w:t>6</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00" w:history="1">
        <w:r w:rsidR="002B0386" w:rsidRPr="005442C6">
          <w:rPr>
            <w:rStyle w:val="Hyperlink"/>
            <w:noProof/>
          </w:rPr>
          <w:t>6.4</w:t>
        </w:r>
        <w:r w:rsidR="002B0386">
          <w:rPr>
            <w:i w:val="0"/>
            <w:iCs w:val="0"/>
            <w:noProof/>
            <w:sz w:val="22"/>
            <w:szCs w:val="22"/>
            <w:lang w:eastAsia="en-AU"/>
          </w:rPr>
          <w:tab/>
        </w:r>
        <w:r w:rsidR="002B0386" w:rsidRPr="005442C6">
          <w:rPr>
            <w:rStyle w:val="Hyperlink"/>
            <w:noProof/>
          </w:rPr>
          <w:t>Board may Appoint Sub-Committees</w:t>
        </w:r>
        <w:r w:rsidR="002B0386">
          <w:rPr>
            <w:noProof/>
            <w:webHidden/>
          </w:rPr>
          <w:tab/>
        </w:r>
        <w:r w:rsidR="002B0386">
          <w:rPr>
            <w:noProof/>
            <w:webHidden/>
          </w:rPr>
          <w:fldChar w:fldCharType="begin"/>
        </w:r>
        <w:r w:rsidR="002B0386">
          <w:rPr>
            <w:noProof/>
            <w:webHidden/>
          </w:rPr>
          <w:instrText xml:space="preserve"> PAGEREF _Toc365322200 \h </w:instrText>
        </w:r>
        <w:r w:rsidR="002B0386">
          <w:rPr>
            <w:noProof/>
            <w:webHidden/>
          </w:rPr>
        </w:r>
        <w:r w:rsidR="002B0386">
          <w:rPr>
            <w:noProof/>
            <w:webHidden/>
          </w:rPr>
          <w:fldChar w:fldCharType="separate"/>
        </w:r>
        <w:r w:rsidR="002B4A40">
          <w:rPr>
            <w:noProof/>
            <w:webHidden/>
          </w:rPr>
          <w:t>6</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01" w:history="1">
        <w:r w:rsidR="002B0386" w:rsidRPr="005442C6">
          <w:rPr>
            <w:rStyle w:val="Hyperlink"/>
            <w:noProof/>
          </w:rPr>
          <w:t>6.5</w:t>
        </w:r>
        <w:r w:rsidR="002B0386">
          <w:rPr>
            <w:i w:val="0"/>
            <w:iCs w:val="0"/>
            <w:noProof/>
            <w:sz w:val="22"/>
            <w:szCs w:val="22"/>
            <w:lang w:eastAsia="en-AU"/>
          </w:rPr>
          <w:tab/>
        </w:r>
        <w:r w:rsidR="002B0386" w:rsidRPr="005442C6">
          <w:rPr>
            <w:rStyle w:val="Hyperlink"/>
            <w:noProof/>
          </w:rPr>
          <w:t>The Board Composition</w:t>
        </w:r>
        <w:r w:rsidR="002B0386">
          <w:rPr>
            <w:noProof/>
            <w:webHidden/>
          </w:rPr>
          <w:tab/>
        </w:r>
        <w:r w:rsidR="002B0386">
          <w:rPr>
            <w:noProof/>
            <w:webHidden/>
          </w:rPr>
          <w:fldChar w:fldCharType="begin"/>
        </w:r>
        <w:r w:rsidR="002B0386">
          <w:rPr>
            <w:noProof/>
            <w:webHidden/>
          </w:rPr>
          <w:instrText xml:space="preserve"> PAGEREF _Toc365322201 \h </w:instrText>
        </w:r>
        <w:r w:rsidR="002B0386">
          <w:rPr>
            <w:noProof/>
            <w:webHidden/>
          </w:rPr>
        </w:r>
        <w:r w:rsidR="002B0386">
          <w:rPr>
            <w:noProof/>
            <w:webHidden/>
          </w:rPr>
          <w:fldChar w:fldCharType="separate"/>
        </w:r>
        <w:r w:rsidR="002B4A40">
          <w:rPr>
            <w:noProof/>
            <w:webHidden/>
          </w:rPr>
          <w:t>6</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02" w:history="1">
        <w:r w:rsidR="002B0386" w:rsidRPr="005442C6">
          <w:rPr>
            <w:rStyle w:val="Hyperlink"/>
            <w:noProof/>
          </w:rPr>
          <w:t>6.6</w:t>
        </w:r>
        <w:r w:rsidR="002B0386">
          <w:rPr>
            <w:i w:val="0"/>
            <w:iCs w:val="0"/>
            <w:noProof/>
            <w:sz w:val="22"/>
            <w:szCs w:val="22"/>
            <w:lang w:eastAsia="en-AU"/>
          </w:rPr>
          <w:tab/>
        </w:r>
        <w:r w:rsidR="002B0386" w:rsidRPr="005442C6">
          <w:rPr>
            <w:rStyle w:val="Hyperlink"/>
            <w:noProof/>
          </w:rPr>
          <w:t>Proceedings of the Board</w:t>
        </w:r>
        <w:r w:rsidR="002B0386">
          <w:rPr>
            <w:noProof/>
            <w:webHidden/>
          </w:rPr>
          <w:tab/>
        </w:r>
        <w:r w:rsidR="002B0386">
          <w:rPr>
            <w:noProof/>
            <w:webHidden/>
          </w:rPr>
          <w:fldChar w:fldCharType="begin"/>
        </w:r>
        <w:r w:rsidR="002B0386">
          <w:rPr>
            <w:noProof/>
            <w:webHidden/>
          </w:rPr>
          <w:instrText xml:space="preserve"> PAGEREF _Toc365322202 \h </w:instrText>
        </w:r>
        <w:r w:rsidR="002B0386">
          <w:rPr>
            <w:noProof/>
            <w:webHidden/>
          </w:rPr>
        </w:r>
        <w:r w:rsidR="002B0386">
          <w:rPr>
            <w:noProof/>
            <w:webHidden/>
          </w:rPr>
          <w:fldChar w:fldCharType="separate"/>
        </w:r>
        <w:r w:rsidR="002B4A40">
          <w:rPr>
            <w:noProof/>
            <w:webHidden/>
          </w:rPr>
          <w:t>6</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03" w:history="1">
        <w:r w:rsidR="002B0386" w:rsidRPr="005442C6">
          <w:rPr>
            <w:rStyle w:val="Hyperlink"/>
            <w:noProof/>
          </w:rPr>
          <w:t>6.7</w:t>
        </w:r>
        <w:r w:rsidR="002B0386">
          <w:rPr>
            <w:i w:val="0"/>
            <w:iCs w:val="0"/>
            <w:noProof/>
            <w:sz w:val="22"/>
            <w:szCs w:val="22"/>
            <w:lang w:eastAsia="en-AU"/>
          </w:rPr>
          <w:tab/>
        </w:r>
        <w:r w:rsidR="002B0386" w:rsidRPr="005442C6">
          <w:rPr>
            <w:rStyle w:val="Hyperlink"/>
            <w:noProof/>
          </w:rPr>
          <w:t>Disqualification of Board Members</w:t>
        </w:r>
        <w:r w:rsidR="002B0386">
          <w:rPr>
            <w:noProof/>
            <w:webHidden/>
          </w:rPr>
          <w:tab/>
        </w:r>
        <w:r w:rsidR="002B0386">
          <w:rPr>
            <w:noProof/>
            <w:webHidden/>
          </w:rPr>
          <w:fldChar w:fldCharType="begin"/>
        </w:r>
        <w:r w:rsidR="002B0386">
          <w:rPr>
            <w:noProof/>
            <w:webHidden/>
          </w:rPr>
          <w:instrText xml:space="preserve"> PAGEREF _Toc365322203 \h </w:instrText>
        </w:r>
        <w:r w:rsidR="002B0386">
          <w:rPr>
            <w:noProof/>
            <w:webHidden/>
          </w:rPr>
        </w:r>
        <w:r w:rsidR="002B0386">
          <w:rPr>
            <w:noProof/>
            <w:webHidden/>
          </w:rPr>
          <w:fldChar w:fldCharType="separate"/>
        </w:r>
        <w:r w:rsidR="002B4A40">
          <w:rPr>
            <w:noProof/>
            <w:webHidden/>
          </w:rPr>
          <w:t>7</w:t>
        </w:r>
        <w:r w:rsidR="002B0386">
          <w:rPr>
            <w:noProof/>
            <w:webHidden/>
          </w:rPr>
          <w:fldChar w:fldCharType="end"/>
        </w:r>
      </w:hyperlink>
    </w:p>
    <w:p w:rsidR="002B0386" w:rsidRDefault="00E7727D" w:rsidP="002B0386">
      <w:pPr>
        <w:pStyle w:val="TOC1"/>
        <w:rPr>
          <w:noProof/>
          <w:sz w:val="22"/>
          <w:szCs w:val="22"/>
          <w:lang w:eastAsia="en-AU"/>
        </w:rPr>
      </w:pPr>
      <w:hyperlink w:anchor="_Toc365322204" w:history="1">
        <w:r w:rsidR="002B0386" w:rsidRPr="005442C6">
          <w:rPr>
            <w:rStyle w:val="Hyperlink"/>
            <w:noProof/>
          </w:rPr>
          <w:t>7</w:t>
        </w:r>
        <w:r w:rsidR="002B0386">
          <w:rPr>
            <w:noProof/>
            <w:sz w:val="22"/>
            <w:szCs w:val="22"/>
            <w:lang w:eastAsia="en-AU"/>
          </w:rPr>
          <w:tab/>
        </w:r>
        <w:r w:rsidR="002B0386" w:rsidRPr="005442C6">
          <w:rPr>
            <w:rStyle w:val="Hyperlink"/>
            <w:noProof/>
          </w:rPr>
          <w:t>The Seal</w:t>
        </w:r>
        <w:r w:rsidR="002B0386">
          <w:rPr>
            <w:noProof/>
            <w:webHidden/>
          </w:rPr>
          <w:tab/>
        </w:r>
        <w:r w:rsidR="002B0386">
          <w:rPr>
            <w:noProof/>
            <w:webHidden/>
          </w:rPr>
          <w:fldChar w:fldCharType="begin"/>
        </w:r>
        <w:r w:rsidR="002B0386">
          <w:rPr>
            <w:noProof/>
            <w:webHidden/>
          </w:rPr>
          <w:instrText xml:space="preserve"> PAGEREF _Toc365322204 \h </w:instrText>
        </w:r>
        <w:r w:rsidR="002B0386">
          <w:rPr>
            <w:noProof/>
            <w:webHidden/>
          </w:rPr>
        </w:r>
        <w:r w:rsidR="002B0386">
          <w:rPr>
            <w:noProof/>
            <w:webHidden/>
          </w:rPr>
          <w:fldChar w:fldCharType="separate"/>
        </w:r>
        <w:r w:rsidR="002B4A40">
          <w:rPr>
            <w:noProof/>
            <w:webHidden/>
          </w:rPr>
          <w:t>7</w:t>
        </w:r>
        <w:r w:rsidR="002B0386">
          <w:rPr>
            <w:noProof/>
            <w:webHidden/>
          </w:rPr>
          <w:fldChar w:fldCharType="end"/>
        </w:r>
      </w:hyperlink>
    </w:p>
    <w:p w:rsidR="002B0386" w:rsidRDefault="00E7727D" w:rsidP="002B0386">
      <w:pPr>
        <w:pStyle w:val="TOC1"/>
        <w:rPr>
          <w:noProof/>
          <w:sz w:val="22"/>
          <w:szCs w:val="22"/>
          <w:lang w:eastAsia="en-AU"/>
        </w:rPr>
      </w:pPr>
      <w:hyperlink w:anchor="_Toc365322205" w:history="1">
        <w:r w:rsidR="002B0386" w:rsidRPr="005442C6">
          <w:rPr>
            <w:rStyle w:val="Hyperlink"/>
            <w:noProof/>
          </w:rPr>
          <w:t>8</w:t>
        </w:r>
        <w:r w:rsidR="002B0386">
          <w:rPr>
            <w:noProof/>
            <w:sz w:val="22"/>
            <w:szCs w:val="22"/>
            <w:lang w:eastAsia="en-AU"/>
          </w:rPr>
          <w:tab/>
        </w:r>
        <w:r w:rsidR="002B0386" w:rsidRPr="005442C6">
          <w:rPr>
            <w:rStyle w:val="Hyperlink"/>
            <w:noProof/>
          </w:rPr>
          <w:t>General Meetings</w:t>
        </w:r>
        <w:r w:rsidR="002B0386">
          <w:rPr>
            <w:noProof/>
            <w:webHidden/>
          </w:rPr>
          <w:tab/>
        </w:r>
        <w:r w:rsidR="002B0386">
          <w:rPr>
            <w:noProof/>
            <w:webHidden/>
          </w:rPr>
          <w:fldChar w:fldCharType="begin"/>
        </w:r>
        <w:r w:rsidR="002B0386">
          <w:rPr>
            <w:noProof/>
            <w:webHidden/>
          </w:rPr>
          <w:instrText xml:space="preserve"> PAGEREF _Toc365322205 \h </w:instrText>
        </w:r>
        <w:r w:rsidR="002B0386">
          <w:rPr>
            <w:noProof/>
            <w:webHidden/>
          </w:rPr>
        </w:r>
        <w:r w:rsidR="002B0386">
          <w:rPr>
            <w:noProof/>
            <w:webHidden/>
          </w:rPr>
          <w:fldChar w:fldCharType="separate"/>
        </w:r>
        <w:r w:rsidR="002B4A40">
          <w:rPr>
            <w:noProof/>
            <w:webHidden/>
          </w:rPr>
          <w:t>7</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06" w:history="1">
        <w:r w:rsidR="002B0386" w:rsidRPr="005442C6">
          <w:rPr>
            <w:rStyle w:val="Hyperlink"/>
            <w:noProof/>
          </w:rPr>
          <w:t>8.1</w:t>
        </w:r>
        <w:r w:rsidR="002B0386">
          <w:rPr>
            <w:i w:val="0"/>
            <w:iCs w:val="0"/>
            <w:noProof/>
            <w:sz w:val="22"/>
            <w:szCs w:val="22"/>
            <w:lang w:eastAsia="en-AU"/>
          </w:rPr>
          <w:tab/>
        </w:r>
        <w:r w:rsidR="002B0386" w:rsidRPr="005442C6">
          <w:rPr>
            <w:rStyle w:val="Hyperlink"/>
            <w:noProof/>
          </w:rPr>
          <w:t>Annual General Meetings</w:t>
        </w:r>
        <w:r w:rsidR="002B0386">
          <w:rPr>
            <w:noProof/>
            <w:webHidden/>
          </w:rPr>
          <w:tab/>
        </w:r>
        <w:r w:rsidR="002B0386">
          <w:rPr>
            <w:noProof/>
            <w:webHidden/>
          </w:rPr>
          <w:fldChar w:fldCharType="begin"/>
        </w:r>
        <w:r w:rsidR="002B0386">
          <w:rPr>
            <w:noProof/>
            <w:webHidden/>
          </w:rPr>
          <w:instrText xml:space="preserve"> PAGEREF _Toc365322206 \h </w:instrText>
        </w:r>
        <w:r w:rsidR="002B0386">
          <w:rPr>
            <w:noProof/>
            <w:webHidden/>
          </w:rPr>
        </w:r>
        <w:r w:rsidR="002B0386">
          <w:rPr>
            <w:noProof/>
            <w:webHidden/>
          </w:rPr>
          <w:fldChar w:fldCharType="separate"/>
        </w:r>
        <w:r w:rsidR="002B4A40">
          <w:rPr>
            <w:noProof/>
            <w:webHidden/>
          </w:rPr>
          <w:t>7</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07" w:history="1">
        <w:r w:rsidR="002B0386" w:rsidRPr="005442C6">
          <w:rPr>
            <w:rStyle w:val="Hyperlink"/>
            <w:noProof/>
          </w:rPr>
          <w:t>8.2</w:t>
        </w:r>
        <w:r w:rsidR="002B0386">
          <w:rPr>
            <w:i w:val="0"/>
            <w:iCs w:val="0"/>
            <w:noProof/>
            <w:sz w:val="22"/>
            <w:szCs w:val="22"/>
            <w:lang w:eastAsia="en-AU"/>
          </w:rPr>
          <w:tab/>
        </w:r>
        <w:r w:rsidR="002B0386" w:rsidRPr="005442C6">
          <w:rPr>
            <w:rStyle w:val="Hyperlink"/>
            <w:noProof/>
          </w:rPr>
          <w:t>Special General Meetings</w:t>
        </w:r>
        <w:r w:rsidR="002B0386">
          <w:rPr>
            <w:noProof/>
            <w:webHidden/>
          </w:rPr>
          <w:tab/>
        </w:r>
        <w:r w:rsidR="002B0386">
          <w:rPr>
            <w:noProof/>
            <w:webHidden/>
          </w:rPr>
          <w:fldChar w:fldCharType="begin"/>
        </w:r>
        <w:r w:rsidR="002B0386">
          <w:rPr>
            <w:noProof/>
            <w:webHidden/>
          </w:rPr>
          <w:instrText xml:space="preserve"> PAGEREF _Toc365322207 \h </w:instrText>
        </w:r>
        <w:r w:rsidR="002B0386">
          <w:rPr>
            <w:noProof/>
            <w:webHidden/>
          </w:rPr>
        </w:r>
        <w:r w:rsidR="002B0386">
          <w:rPr>
            <w:noProof/>
            <w:webHidden/>
          </w:rPr>
          <w:fldChar w:fldCharType="separate"/>
        </w:r>
        <w:r w:rsidR="002B4A40">
          <w:rPr>
            <w:noProof/>
            <w:webHidden/>
          </w:rPr>
          <w:t>8</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08" w:history="1">
        <w:r w:rsidR="002B0386" w:rsidRPr="005442C6">
          <w:rPr>
            <w:rStyle w:val="Hyperlink"/>
            <w:noProof/>
          </w:rPr>
          <w:t>8.3</w:t>
        </w:r>
        <w:r w:rsidR="002B0386">
          <w:rPr>
            <w:i w:val="0"/>
            <w:iCs w:val="0"/>
            <w:noProof/>
            <w:sz w:val="22"/>
            <w:szCs w:val="22"/>
            <w:lang w:eastAsia="en-AU"/>
          </w:rPr>
          <w:tab/>
        </w:r>
        <w:r w:rsidR="002B0386" w:rsidRPr="005442C6">
          <w:rPr>
            <w:rStyle w:val="Hyperlink"/>
            <w:noProof/>
          </w:rPr>
          <w:t>Notice of General Meetings</w:t>
        </w:r>
        <w:r w:rsidR="002B0386">
          <w:rPr>
            <w:noProof/>
            <w:webHidden/>
          </w:rPr>
          <w:tab/>
        </w:r>
        <w:r w:rsidR="002B0386">
          <w:rPr>
            <w:noProof/>
            <w:webHidden/>
          </w:rPr>
          <w:fldChar w:fldCharType="begin"/>
        </w:r>
        <w:r w:rsidR="002B0386">
          <w:rPr>
            <w:noProof/>
            <w:webHidden/>
          </w:rPr>
          <w:instrText xml:space="preserve"> PAGEREF _Toc365322208 \h </w:instrText>
        </w:r>
        <w:r w:rsidR="002B0386">
          <w:rPr>
            <w:noProof/>
            <w:webHidden/>
          </w:rPr>
        </w:r>
        <w:r w:rsidR="002B0386">
          <w:rPr>
            <w:noProof/>
            <w:webHidden/>
          </w:rPr>
          <w:fldChar w:fldCharType="separate"/>
        </w:r>
        <w:r w:rsidR="002B4A40">
          <w:rPr>
            <w:noProof/>
            <w:webHidden/>
          </w:rPr>
          <w:t>8</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09" w:history="1">
        <w:r w:rsidR="002B0386" w:rsidRPr="005442C6">
          <w:rPr>
            <w:rStyle w:val="Hyperlink"/>
            <w:noProof/>
          </w:rPr>
          <w:t>8.4</w:t>
        </w:r>
        <w:r w:rsidR="002B0386">
          <w:rPr>
            <w:i w:val="0"/>
            <w:iCs w:val="0"/>
            <w:noProof/>
            <w:sz w:val="22"/>
            <w:szCs w:val="22"/>
            <w:lang w:eastAsia="en-AU"/>
          </w:rPr>
          <w:tab/>
        </w:r>
        <w:r w:rsidR="002B0386" w:rsidRPr="005442C6">
          <w:rPr>
            <w:rStyle w:val="Hyperlink"/>
            <w:noProof/>
          </w:rPr>
          <w:t>Proceedings at General Meetings</w:t>
        </w:r>
        <w:r w:rsidR="002B0386">
          <w:rPr>
            <w:noProof/>
            <w:webHidden/>
          </w:rPr>
          <w:tab/>
        </w:r>
        <w:r w:rsidR="002B0386">
          <w:rPr>
            <w:noProof/>
            <w:webHidden/>
          </w:rPr>
          <w:fldChar w:fldCharType="begin"/>
        </w:r>
        <w:r w:rsidR="002B0386">
          <w:rPr>
            <w:noProof/>
            <w:webHidden/>
          </w:rPr>
          <w:instrText xml:space="preserve"> PAGEREF _Toc365322209 \h </w:instrText>
        </w:r>
        <w:r w:rsidR="002B0386">
          <w:rPr>
            <w:noProof/>
            <w:webHidden/>
          </w:rPr>
        </w:r>
        <w:r w:rsidR="002B0386">
          <w:rPr>
            <w:noProof/>
            <w:webHidden/>
          </w:rPr>
          <w:fldChar w:fldCharType="separate"/>
        </w:r>
        <w:r w:rsidR="002B4A40">
          <w:rPr>
            <w:noProof/>
            <w:webHidden/>
          </w:rPr>
          <w:t>8</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10" w:history="1">
        <w:r w:rsidR="002B0386" w:rsidRPr="005442C6">
          <w:rPr>
            <w:rStyle w:val="Hyperlink"/>
            <w:noProof/>
          </w:rPr>
          <w:t>8.5</w:t>
        </w:r>
        <w:r w:rsidR="002B0386">
          <w:rPr>
            <w:i w:val="0"/>
            <w:iCs w:val="0"/>
            <w:noProof/>
            <w:sz w:val="22"/>
            <w:szCs w:val="22"/>
            <w:lang w:eastAsia="en-AU"/>
          </w:rPr>
          <w:tab/>
        </w:r>
        <w:r w:rsidR="002B0386" w:rsidRPr="005442C6">
          <w:rPr>
            <w:rStyle w:val="Hyperlink"/>
            <w:noProof/>
          </w:rPr>
          <w:t>Voting at General Meetings</w:t>
        </w:r>
        <w:r w:rsidR="002B0386">
          <w:rPr>
            <w:noProof/>
            <w:webHidden/>
          </w:rPr>
          <w:tab/>
        </w:r>
        <w:r w:rsidR="002B0386">
          <w:rPr>
            <w:noProof/>
            <w:webHidden/>
          </w:rPr>
          <w:fldChar w:fldCharType="begin"/>
        </w:r>
        <w:r w:rsidR="002B0386">
          <w:rPr>
            <w:noProof/>
            <w:webHidden/>
          </w:rPr>
          <w:instrText xml:space="preserve"> PAGEREF _Toc365322210 \h </w:instrText>
        </w:r>
        <w:r w:rsidR="002B0386">
          <w:rPr>
            <w:noProof/>
            <w:webHidden/>
          </w:rPr>
        </w:r>
        <w:r w:rsidR="002B0386">
          <w:rPr>
            <w:noProof/>
            <w:webHidden/>
          </w:rPr>
          <w:fldChar w:fldCharType="separate"/>
        </w:r>
        <w:r w:rsidR="002B4A40">
          <w:rPr>
            <w:noProof/>
            <w:webHidden/>
          </w:rPr>
          <w:t>9</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11" w:history="1">
        <w:r w:rsidR="002B0386" w:rsidRPr="005442C6">
          <w:rPr>
            <w:rStyle w:val="Hyperlink"/>
            <w:noProof/>
          </w:rPr>
          <w:t>8.6</w:t>
        </w:r>
        <w:r w:rsidR="002B0386">
          <w:rPr>
            <w:i w:val="0"/>
            <w:iCs w:val="0"/>
            <w:noProof/>
            <w:sz w:val="22"/>
            <w:szCs w:val="22"/>
            <w:lang w:eastAsia="en-AU"/>
          </w:rPr>
          <w:tab/>
        </w:r>
        <w:r w:rsidR="002B0386" w:rsidRPr="005442C6">
          <w:rPr>
            <w:rStyle w:val="Hyperlink"/>
            <w:noProof/>
          </w:rPr>
          <w:t>Poll at General Meeting</w:t>
        </w:r>
        <w:r w:rsidR="002B0386">
          <w:rPr>
            <w:noProof/>
            <w:webHidden/>
          </w:rPr>
          <w:tab/>
        </w:r>
        <w:r w:rsidR="002B0386">
          <w:rPr>
            <w:noProof/>
            <w:webHidden/>
          </w:rPr>
          <w:fldChar w:fldCharType="begin"/>
        </w:r>
        <w:r w:rsidR="002B0386">
          <w:rPr>
            <w:noProof/>
            <w:webHidden/>
          </w:rPr>
          <w:instrText xml:space="preserve"> PAGEREF _Toc365322211 \h </w:instrText>
        </w:r>
        <w:r w:rsidR="002B0386">
          <w:rPr>
            <w:noProof/>
            <w:webHidden/>
          </w:rPr>
        </w:r>
        <w:r w:rsidR="002B0386">
          <w:rPr>
            <w:noProof/>
            <w:webHidden/>
          </w:rPr>
          <w:fldChar w:fldCharType="separate"/>
        </w:r>
        <w:r w:rsidR="002B4A40">
          <w:rPr>
            <w:noProof/>
            <w:webHidden/>
          </w:rPr>
          <w:t>9</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12" w:history="1">
        <w:r w:rsidR="002B0386" w:rsidRPr="005442C6">
          <w:rPr>
            <w:rStyle w:val="Hyperlink"/>
            <w:noProof/>
          </w:rPr>
          <w:t>8.7</w:t>
        </w:r>
        <w:r w:rsidR="002B0386">
          <w:rPr>
            <w:i w:val="0"/>
            <w:iCs w:val="0"/>
            <w:noProof/>
            <w:sz w:val="22"/>
            <w:szCs w:val="22"/>
            <w:lang w:eastAsia="en-AU"/>
          </w:rPr>
          <w:tab/>
        </w:r>
        <w:r w:rsidR="002B0386" w:rsidRPr="005442C6">
          <w:rPr>
            <w:rStyle w:val="Hyperlink"/>
            <w:noProof/>
          </w:rPr>
          <w:t>Special and Ordinary Resolutions</w:t>
        </w:r>
        <w:r w:rsidR="002B0386">
          <w:rPr>
            <w:noProof/>
            <w:webHidden/>
          </w:rPr>
          <w:tab/>
        </w:r>
        <w:r w:rsidR="002B0386">
          <w:rPr>
            <w:noProof/>
            <w:webHidden/>
          </w:rPr>
          <w:fldChar w:fldCharType="begin"/>
        </w:r>
        <w:r w:rsidR="002B0386">
          <w:rPr>
            <w:noProof/>
            <w:webHidden/>
          </w:rPr>
          <w:instrText xml:space="preserve"> PAGEREF _Toc365322212 \h </w:instrText>
        </w:r>
        <w:r w:rsidR="002B0386">
          <w:rPr>
            <w:noProof/>
            <w:webHidden/>
          </w:rPr>
        </w:r>
        <w:r w:rsidR="002B0386">
          <w:rPr>
            <w:noProof/>
            <w:webHidden/>
          </w:rPr>
          <w:fldChar w:fldCharType="separate"/>
        </w:r>
        <w:r w:rsidR="002B4A40">
          <w:rPr>
            <w:noProof/>
            <w:webHidden/>
          </w:rPr>
          <w:t>9</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13" w:history="1">
        <w:r w:rsidR="002B0386" w:rsidRPr="005442C6">
          <w:rPr>
            <w:rStyle w:val="Hyperlink"/>
            <w:noProof/>
          </w:rPr>
          <w:t>8.8</w:t>
        </w:r>
        <w:r w:rsidR="002B0386">
          <w:rPr>
            <w:i w:val="0"/>
            <w:iCs w:val="0"/>
            <w:noProof/>
            <w:sz w:val="22"/>
            <w:szCs w:val="22"/>
            <w:lang w:eastAsia="en-AU"/>
          </w:rPr>
          <w:tab/>
        </w:r>
        <w:r w:rsidR="002B0386" w:rsidRPr="005442C6">
          <w:rPr>
            <w:rStyle w:val="Hyperlink"/>
            <w:noProof/>
          </w:rPr>
          <w:t>Proxies</w:t>
        </w:r>
        <w:r w:rsidR="002B0386">
          <w:rPr>
            <w:noProof/>
            <w:webHidden/>
          </w:rPr>
          <w:tab/>
        </w:r>
        <w:r w:rsidR="002B0386">
          <w:rPr>
            <w:noProof/>
            <w:webHidden/>
          </w:rPr>
          <w:fldChar w:fldCharType="begin"/>
        </w:r>
        <w:r w:rsidR="002B0386">
          <w:rPr>
            <w:noProof/>
            <w:webHidden/>
          </w:rPr>
          <w:instrText xml:space="preserve"> PAGEREF _Toc365322213 \h </w:instrText>
        </w:r>
        <w:r w:rsidR="002B0386">
          <w:rPr>
            <w:noProof/>
            <w:webHidden/>
          </w:rPr>
        </w:r>
        <w:r w:rsidR="002B0386">
          <w:rPr>
            <w:noProof/>
            <w:webHidden/>
          </w:rPr>
          <w:fldChar w:fldCharType="separate"/>
        </w:r>
        <w:r w:rsidR="002B4A40">
          <w:rPr>
            <w:noProof/>
            <w:webHidden/>
          </w:rPr>
          <w:t>9</w:t>
        </w:r>
        <w:r w:rsidR="002B0386">
          <w:rPr>
            <w:noProof/>
            <w:webHidden/>
          </w:rPr>
          <w:fldChar w:fldCharType="end"/>
        </w:r>
      </w:hyperlink>
    </w:p>
    <w:p w:rsidR="002B0386" w:rsidRDefault="00E7727D" w:rsidP="002B0386">
      <w:pPr>
        <w:pStyle w:val="TOC1"/>
        <w:rPr>
          <w:noProof/>
          <w:sz w:val="22"/>
          <w:szCs w:val="22"/>
          <w:lang w:eastAsia="en-AU"/>
        </w:rPr>
      </w:pPr>
      <w:hyperlink w:anchor="_Toc365322214" w:history="1">
        <w:r w:rsidR="002B0386" w:rsidRPr="005442C6">
          <w:rPr>
            <w:rStyle w:val="Hyperlink"/>
            <w:noProof/>
          </w:rPr>
          <w:t>9</w:t>
        </w:r>
        <w:r w:rsidR="002B0386">
          <w:rPr>
            <w:noProof/>
            <w:sz w:val="22"/>
            <w:szCs w:val="22"/>
            <w:lang w:eastAsia="en-AU"/>
          </w:rPr>
          <w:tab/>
        </w:r>
        <w:r w:rsidR="002B0386" w:rsidRPr="005442C6">
          <w:rPr>
            <w:rStyle w:val="Hyperlink"/>
            <w:noProof/>
          </w:rPr>
          <w:t>Minutes</w:t>
        </w:r>
        <w:r w:rsidR="002B0386">
          <w:rPr>
            <w:noProof/>
            <w:webHidden/>
          </w:rPr>
          <w:tab/>
        </w:r>
        <w:r w:rsidR="002B0386">
          <w:rPr>
            <w:noProof/>
            <w:webHidden/>
          </w:rPr>
          <w:fldChar w:fldCharType="begin"/>
        </w:r>
        <w:r w:rsidR="002B0386">
          <w:rPr>
            <w:noProof/>
            <w:webHidden/>
          </w:rPr>
          <w:instrText xml:space="preserve"> PAGEREF _Toc365322214 \h </w:instrText>
        </w:r>
        <w:r w:rsidR="002B0386">
          <w:rPr>
            <w:noProof/>
            <w:webHidden/>
          </w:rPr>
        </w:r>
        <w:r w:rsidR="002B0386">
          <w:rPr>
            <w:noProof/>
            <w:webHidden/>
          </w:rPr>
          <w:fldChar w:fldCharType="separate"/>
        </w:r>
        <w:r w:rsidR="002B4A40">
          <w:rPr>
            <w:noProof/>
            <w:webHidden/>
          </w:rPr>
          <w:t>10</w:t>
        </w:r>
        <w:r w:rsidR="002B0386">
          <w:rPr>
            <w:noProof/>
            <w:webHidden/>
          </w:rPr>
          <w:fldChar w:fldCharType="end"/>
        </w:r>
      </w:hyperlink>
    </w:p>
    <w:p w:rsidR="002B0386" w:rsidRDefault="00E7727D" w:rsidP="002B0386">
      <w:pPr>
        <w:pStyle w:val="TOC1"/>
        <w:rPr>
          <w:noProof/>
          <w:sz w:val="22"/>
          <w:szCs w:val="22"/>
          <w:lang w:eastAsia="en-AU"/>
        </w:rPr>
      </w:pPr>
      <w:hyperlink w:anchor="_Toc365322215" w:history="1">
        <w:r w:rsidR="002B0386" w:rsidRPr="005442C6">
          <w:rPr>
            <w:rStyle w:val="Hyperlink"/>
            <w:noProof/>
          </w:rPr>
          <w:t>10</w:t>
        </w:r>
        <w:r w:rsidR="002B0386">
          <w:rPr>
            <w:noProof/>
            <w:sz w:val="22"/>
            <w:szCs w:val="22"/>
            <w:lang w:eastAsia="en-AU"/>
          </w:rPr>
          <w:tab/>
        </w:r>
        <w:r w:rsidR="002B0386" w:rsidRPr="005442C6">
          <w:rPr>
            <w:rStyle w:val="Hyperlink"/>
            <w:noProof/>
          </w:rPr>
          <w:t>Dispute Resolution</w:t>
        </w:r>
        <w:r w:rsidR="002B0386">
          <w:rPr>
            <w:noProof/>
            <w:webHidden/>
          </w:rPr>
          <w:tab/>
        </w:r>
        <w:r w:rsidR="002B0386">
          <w:rPr>
            <w:noProof/>
            <w:webHidden/>
          </w:rPr>
          <w:fldChar w:fldCharType="begin"/>
        </w:r>
        <w:r w:rsidR="002B0386">
          <w:rPr>
            <w:noProof/>
            <w:webHidden/>
          </w:rPr>
          <w:instrText xml:space="preserve"> PAGEREF _Toc365322215 \h </w:instrText>
        </w:r>
        <w:r w:rsidR="002B0386">
          <w:rPr>
            <w:noProof/>
            <w:webHidden/>
          </w:rPr>
        </w:r>
        <w:r w:rsidR="002B0386">
          <w:rPr>
            <w:noProof/>
            <w:webHidden/>
          </w:rPr>
          <w:fldChar w:fldCharType="separate"/>
        </w:r>
        <w:r w:rsidR="002B4A40">
          <w:rPr>
            <w:noProof/>
            <w:webHidden/>
          </w:rPr>
          <w:t>10</w:t>
        </w:r>
        <w:r w:rsidR="002B0386">
          <w:rPr>
            <w:noProof/>
            <w:webHidden/>
          </w:rPr>
          <w:fldChar w:fldCharType="end"/>
        </w:r>
      </w:hyperlink>
    </w:p>
    <w:p w:rsidR="002B0386" w:rsidRDefault="00E7727D" w:rsidP="002B0386">
      <w:pPr>
        <w:pStyle w:val="TOC1"/>
        <w:rPr>
          <w:noProof/>
          <w:sz w:val="22"/>
          <w:szCs w:val="22"/>
          <w:lang w:eastAsia="en-AU"/>
        </w:rPr>
      </w:pPr>
      <w:hyperlink w:anchor="_Toc365322216" w:history="1">
        <w:r w:rsidR="002B0386" w:rsidRPr="005442C6">
          <w:rPr>
            <w:rStyle w:val="Hyperlink"/>
            <w:noProof/>
          </w:rPr>
          <w:t>11</w:t>
        </w:r>
        <w:r w:rsidR="002B0386">
          <w:rPr>
            <w:noProof/>
            <w:sz w:val="22"/>
            <w:szCs w:val="22"/>
            <w:lang w:eastAsia="en-AU"/>
          </w:rPr>
          <w:tab/>
        </w:r>
        <w:r w:rsidR="002B0386" w:rsidRPr="005442C6">
          <w:rPr>
            <w:rStyle w:val="Hyperlink"/>
            <w:noProof/>
          </w:rPr>
          <w:t>Financial Reporting</w:t>
        </w:r>
        <w:r w:rsidR="002B0386">
          <w:rPr>
            <w:noProof/>
            <w:webHidden/>
          </w:rPr>
          <w:tab/>
        </w:r>
        <w:r w:rsidR="002B0386">
          <w:rPr>
            <w:noProof/>
            <w:webHidden/>
          </w:rPr>
          <w:fldChar w:fldCharType="begin"/>
        </w:r>
        <w:r w:rsidR="002B0386">
          <w:rPr>
            <w:noProof/>
            <w:webHidden/>
          </w:rPr>
          <w:instrText xml:space="preserve"> PAGEREF _Toc365322216 \h </w:instrText>
        </w:r>
        <w:r w:rsidR="002B0386">
          <w:rPr>
            <w:noProof/>
            <w:webHidden/>
          </w:rPr>
        </w:r>
        <w:r w:rsidR="002B0386">
          <w:rPr>
            <w:noProof/>
            <w:webHidden/>
          </w:rPr>
          <w:fldChar w:fldCharType="separate"/>
        </w:r>
        <w:r w:rsidR="002B4A40">
          <w:rPr>
            <w:noProof/>
            <w:webHidden/>
          </w:rPr>
          <w:t>10</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17" w:history="1">
        <w:r w:rsidR="002B0386" w:rsidRPr="005442C6">
          <w:rPr>
            <w:rStyle w:val="Hyperlink"/>
            <w:noProof/>
          </w:rPr>
          <w:t>11.1</w:t>
        </w:r>
        <w:r w:rsidR="002B0386">
          <w:rPr>
            <w:i w:val="0"/>
            <w:iCs w:val="0"/>
            <w:noProof/>
            <w:sz w:val="22"/>
            <w:szCs w:val="22"/>
            <w:lang w:eastAsia="en-AU"/>
          </w:rPr>
          <w:tab/>
        </w:r>
        <w:r w:rsidR="002B0386" w:rsidRPr="005442C6">
          <w:rPr>
            <w:rStyle w:val="Hyperlink"/>
            <w:noProof/>
          </w:rPr>
          <w:t>Financial Year</w:t>
        </w:r>
        <w:r w:rsidR="002B0386">
          <w:rPr>
            <w:noProof/>
            <w:webHidden/>
          </w:rPr>
          <w:tab/>
        </w:r>
        <w:r w:rsidR="002B0386">
          <w:rPr>
            <w:noProof/>
            <w:webHidden/>
          </w:rPr>
          <w:fldChar w:fldCharType="begin"/>
        </w:r>
        <w:r w:rsidR="002B0386">
          <w:rPr>
            <w:noProof/>
            <w:webHidden/>
          </w:rPr>
          <w:instrText xml:space="preserve"> PAGEREF _Toc365322217 \h </w:instrText>
        </w:r>
        <w:r w:rsidR="002B0386">
          <w:rPr>
            <w:noProof/>
            <w:webHidden/>
          </w:rPr>
        </w:r>
        <w:r w:rsidR="002B0386">
          <w:rPr>
            <w:noProof/>
            <w:webHidden/>
          </w:rPr>
          <w:fldChar w:fldCharType="separate"/>
        </w:r>
        <w:r w:rsidR="002B4A40">
          <w:rPr>
            <w:noProof/>
            <w:webHidden/>
          </w:rPr>
          <w:t>10</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18" w:history="1">
        <w:r w:rsidR="002B0386" w:rsidRPr="005442C6">
          <w:rPr>
            <w:rStyle w:val="Hyperlink"/>
            <w:noProof/>
          </w:rPr>
          <w:t>11.2</w:t>
        </w:r>
        <w:r w:rsidR="002B0386">
          <w:rPr>
            <w:i w:val="0"/>
            <w:iCs w:val="0"/>
            <w:noProof/>
            <w:sz w:val="22"/>
            <w:szCs w:val="22"/>
            <w:lang w:eastAsia="en-AU"/>
          </w:rPr>
          <w:tab/>
        </w:r>
        <w:r w:rsidR="002B0386" w:rsidRPr="005442C6">
          <w:rPr>
            <w:rStyle w:val="Hyperlink"/>
            <w:noProof/>
          </w:rPr>
          <w:t>Accounts to be Kept</w:t>
        </w:r>
        <w:r w:rsidR="002B0386">
          <w:rPr>
            <w:noProof/>
            <w:webHidden/>
          </w:rPr>
          <w:tab/>
        </w:r>
        <w:r w:rsidR="002B0386">
          <w:rPr>
            <w:noProof/>
            <w:webHidden/>
          </w:rPr>
          <w:fldChar w:fldCharType="begin"/>
        </w:r>
        <w:r w:rsidR="002B0386">
          <w:rPr>
            <w:noProof/>
            <w:webHidden/>
          </w:rPr>
          <w:instrText xml:space="preserve"> PAGEREF _Toc365322218 \h </w:instrText>
        </w:r>
        <w:r w:rsidR="002B0386">
          <w:rPr>
            <w:noProof/>
            <w:webHidden/>
          </w:rPr>
        </w:r>
        <w:r w:rsidR="002B0386">
          <w:rPr>
            <w:noProof/>
            <w:webHidden/>
          </w:rPr>
          <w:fldChar w:fldCharType="separate"/>
        </w:r>
        <w:r w:rsidR="002B4A40">
          <w:rPr>
            <w:noProof/>
            <w:webHidden/>
          </w:rPr>
          <w:t>11</w:t>
        </w:r>
        <w:r w:rsidR="002B0386">
          <w:rPr>
            <w:noProof/>
            <w:webHidden/>
          </w:rPr>
          <w:fldChar w:fldCharType="end"/>
        </w:r>
      </w:hyperlink>
    </w:p>
    <w:p w:rsidR="002B0386" w:rsidRDefault="00E7727D" w:rsidP="002B0386">
      <w:pPr>
        <w:pStyle w:val="TOC2"/>
        <w:tabs>
          <w:tab w:val="left" w:pos="567"/>
          <w:tab w:val="left" w:pos="880"/>
          <w:tab w:val="right" w:leader="dot" w:pos="9016"/>
        </w:tabs>
        <w:ind w:left="0"/>
        <w:rPr>
          <w:i w:val="0"/>
          <w:iCs w:val="0"/>
          <w:noProof/>
          <w:sz w:val="22"/>
          <w:szCs w:val="22"/>
          <w:lang w:eastAsia="en-AU"/>
        </w:rPr>
      </w:pPr>
      <w:hyperlink w:anchor="_Toc365322219" w:history="1">
        <w:r w:rsidR="002B0386" w:rsidRPr="005442C6">
          <w:rPr>
            <w:rStyle w:val="Hyperlink"/>
            <w:noProof/>
          </w:rPr>
          <w:t>11.3</w:t>
        </w:r>
        <w:r w:rsidR="002B0386">
          <w:rPr>
            <w:i w:val="0"/>
            <w:iCs w:val="0"/>
            <w:noProof/>
            <w:sz w:val="22"/>
            <w:szCs w:val="22"/>
            <w:lang w:eastAsia="en-AU"/>
          </w:rPr>
          <w:tab/>
        </w:r>
        <w:r w:rsidR="002B0386" w:rsidRPr="005442C6">
          <w:rPr>
            <w:rStyle w:val="Hyperlink"/>
            <w:noProof/>
          </w:rPr>
          <w:t>Appointment of Auditor</w:t>
        </w:r>
        <w:r w:rsidR="002B0386">
          <w:rPr>
            <w:noProof/>
            <w:webHidden/>
          </w:rPr>
          <w:tab/>
        </w:r>
        <w:r w:rsidR="002B0386">
          <w:rPr>
            <w:noProof/>
            <w:webHidden/>
          </w:rPr>
          <w:fldChar w:fldCharType="begin"/>
        </w:r>
        <w:r w:rsidR="002B0386">
          <w:rPr>
            <w:noProof/>
            <w:webHidden/>
          </w:rPr>
          <w:instrText xml:space="preserve"> PAGEREF _Toc365322219 \h </w:instrText>
        </w:r>
        <w:r w:rsidR="002B0386">
          <w:rPr>
            <w:noProof/>
            <w:webHidden/>
          </w:rPr>
        </w:r>
        <w:r w:rsidR="002B0386">
          <w:rPr>
            <w:noProof/>
            <w:webHidden/>
          </w:rPr>
          <w:fldChar w:fldCharType="separate"/>
        </w:r>
        <w:r w:rsidR="002B4A40">
          <w:rPr>
            <w:noProof/>
            <w:webHidden/>
          </w:rPr>
          <w:t>11</w:t>
        </w:r>
        <w:r w:rsidR="002B0386">
          <w:rPr>
            <w:noProof/>
            <w:webHidden/>
          </w:rPr>
          <w:fldChar w:fldCharType="end"/>
        </w:r>
      </w:hyperlink>
    </w:p>
    <w:p w:rsidR="002B0386" w:rsidRDefault="00E7727D" w:rsidP="002B0386">
      <w:pPr>
        <w:pStyle w:val="TOC1"/>
        <w:rPr>
          <w:noProof/>
          <w:sz w:val="22"/>
          <w:szCs w:val="22"/>
          <w:lang w:eastAsia="en-AU"/>
        </w:rPr>
      </w:pPr>
      <w:hyperlink w:anchor="_Toc365322220" w:history="1">
        <w:r w:rsidR="002B0386" w:rsidRPr="005442C6">
          <w:rPr>
            <w:rStyle w:val="Hyperlink"/>
            <w:noProof/>
          </w:rPr>
          <w:t>12</w:t>
        </w:r>
        <w:r w:rsidR="002B0386">
          <w:rPr>
            <w:noProof/>
            <w:sz w:val="22"/>
            <w:szCs w:val="22"/>
            <w:lang w:eastAsia="en-AU"/>
          </w:rPr>
          <w:tab/>
        </w:r>
        <w:r w:rsidR="002B0386" w:rsidRPr="005442C6">
          <w:rPr>
            <w:rStyle w:val="Hyperlink"/>
            <w:noProof/>
          </w:rPr>
          <w:t>Prohibition Against Securing Profits for Members</w:t>
        </w:r>
        <w:r w:rsidR="002B0386">
          <w:rPr>
            <w:noProof/>
            <w:webHidden/>
          </w:rPr>
          <w:tab/>
        </w:r>
        <w:r w:rsidR="002B0386">
          <w:rPr>
            <w:noProof/>
            <w:webHidden/>
          </w:rPr>
          <w:fldChar w:fldCharType="begin"/>
        </w:r>
        <w:r w:rsidR="002B0386">
          <w:rPr>
            <w:noProof/>
            <w:webHidden/>
          </w:rPr>
          <w:instrText xml:space="preserve"> PAGEREF _Toc365322220 \h </w:instrText>
        </w:r>
        <w:r w:rsidR="002B0386">
          <w:rPr>
            <w:noProof/>
            <w:webHidden/>
          </w:rPr>
        </w:r>
        <w:r w:rsidR="002B0386">
          <w:rPr>
            <w:noProof/>
            <w:webHidden/>
          </w:rPr>
          <w:fldChar w:fldCharType="separate"/>
        </w:r>
        <w:r w:rsidR="002B4A40">
          <w:rPr>
            <w:noProof/>
            <w:webHidden/>
          </w:rPr>
          <w:t>11</w:t>
        </w:r>
        <w:r w:rsidR="002B0386">
          <w:rPr>
            <w:noProof/>
            <w:webHidden/>
          </w:rPr>
          <w:fldChar w:fldCharType="end"/>
        </w:r>
      </w:hyperlink>
    </w:p>
    <w:p w:rsidR="002B0386" w:rsidRDefault="00E7727D" w:rsidP="002B0386">
      <w:pPr>
        <w:pStyle w:val="TOC1"/>
        <w:rPr>
          <w:noProof/>
          <w:sz w:val="22"/>
          <w:szCs w:val="22"/>
          <w:lang w:eastAsia="en-AU"/>
        </w:rPr>
      </w:pPr>
      <w:hyperlink w:anchor="_Toc365322221" w:history="1">
        <w:r w:rsidR="002B0386" w:rsidRPr="005442C6">
          <w:rPr>
            <w:rStyle w:val="Hyperlink"/>
            <w:noProof/>
          </w:rPr>
          <w:t>13</w:t>
        </w:r>
        <w:r w:rsidR="002B0386">
          <w:rPr>
            <w:noProof/>
            <w:sz w:val="22"/>
            <w:szCs w:val="22"/>
            <w:lang w:eastAsia="en-AU"/>
          </w:rPr>
          <w:tab/>
        </w:r>
        <w:r w:rsidR="002B0386" w:rsidRPr="005442C6">
          <w:rPr>
            <w:rStyle w:val="Hyperlink"/>
            <w:noProof/>
          </w:rPr>
          <w:t>Winding Up</w:t>
        </w:r>
        <w:r w:rsidR="002B0386">
          <w:rPr>
            <w:noProof/>
            <w:webHidden/>
          </w:rPr>
          <w:tab/>
        </w:r>
        <w:r w:rsidR="002B0386">
          <w:rPr>
            <w:noProof/>
            <w:webHidden/>
          </w:rPr>
          <w:fldChar w:fldCharType="begin"/>
        </w:r>
        <w:r w:rsidR="002B0386">
          <w:rPr>
            <w:noProof/>
            <w:webHidden/>
          </w:rPr>
          <w:instrText xml:space="preserve"> PAGEREF _Toc365322221 \h </w:instrText>
        </w:r>
        <w:r w:rsidR="002B0386">
          <w:rPr>
            <w:noProof/>
            <w:webHidden/>
          </w:rPr>
        </w:r>
        <w:r w:rsidR="002B0386">
          <w:rPr>
            <w:noProof/>
            <w:webHidden/>
          </w:rPr>
          <w:fldChar w:fldCharType="separate"/>
        </w:r>
        <w:r w:rsidR="002B4A40">
          <w:rPr>
            <w:noProof/>
            <w:webHidden/>
          </w:rPr>
          <w:t>11</w:t>
        </w:r>
        <w:r w:rsidR="002B0386">
          <w:rPr>
            <w:noProof/>
            <w:webHidden/>
          </w:rPr>
          <w:fldChar w:fldCharType="end"/>
        </w:r>
      </w:hyperlink>
    </w:p>
    <w:p w:rsidR="002B0386" w:rsidRDefault="00E7727D" w:rsidP="002B0386">
      <w:pPr>
        <w:pStyle w:val="TOC1"/>
        <w:rPr>
          <w:noProof/>
          <w:sz w:val="22"/>
          <w:szCs w:val="22"/>
          <w:lang w:eastAsia="en-AU"/>
        </w:rPr>
      </w:pPr>
      <w:hyperlink w:anchor="_Toc365322222" w:history="1">
        <w:r w:rsidR="002B0386" w:rsidRPr="005442C6">
          <w:rPr>
            <w:rStyle w:val="Hyperlink"/>
            <w:noProof/>
          </w:rPr>
          <w:t>14</w:t>
        </w:r>
        <w:r w:rsidR="002B0386">
          <w:rPr>
            <w:noProof/>
            <w:sz w:val="22"/>
            <w:szCs w:val="22"/>
            <w:lang w:eastAsia="en-AU"/>
          </w:rPr>
          <w:tab/>
        </w:r>
        <w:r w:rsidR="002B0386" w:rsidRPr="005442C6">
          <w:rPr>
            <w:rStyle w:val="Hyperlink"/>
            <w:noProof/>
          </w:rPr>
          <w:t>Application of Surplus Assets</w:t>
        </w:r>
        <w:r w:rsidR="002B0386">
          <w:rPr>
            <w:noProof/>
            <w:webHidden/>
          </w:rPr>
          <w:tab/>
        </w:r>
        <w:r w:rsidR="002B0386">
          <w:rPr>
            <w:noProof/>
            <w:webHidden/>
          </w:rPr>
          <w:fldChar w:fldCharType="begin"/>
        </w:r>
        <w:r w:rsidR="002B0386">
          <w:rPr>
            <w:noProof/>
            <w:webHidden/>
          </w:rPr>
          <w:instrText xml:space="preserve"> PAGEREF _Toc365322222 \h </w:instrText>
        </w:r>
        <w:r w:rsidR="002B0386">
          <w:rPr>
            <w:noProof/>
            <w:webHidden/>
          </w:rPr>
        </w:r>
        <w:r w:rsidR="002B0386">
          <w:rPr>
            <w:noProof/>
            <w:webHidden/>
          </w:rPr>
          <w:fldChar w:fldCharType="separate"/>
        </w:r>
        <w:r w:rsidR="002B4A40">
          <w:rPr>
            <w:noProof/>
            <w:webHidden/>
          </w:rPr>
          <w:t>11</w:t>
        </w:r>
        <w:r w:rsidR="002B0386">
          <w:rPr>
            <w:noProof/>
            <w:webHidden/>
          </w:rPr>
          <w:fldChar w:fldCharType="end"/>
        </w:r>
      </w:hyperlink>
    </w:p>
    <w:p w:rsidR="002B0386" w:rsidRDefault="00E7727D" w:rsidP="002B0386">
      <w:pPr>
        <w:pStyle w:val="TOC1"/>
        <w:rPr>
          <w:noProof/>
          <w:sz w:val="22"/>
          <w:szCs w:val="22"/>
          <w:lang w:eastAsia="en-AU"/>
        </w:rPr>
      </w:pPr>
      <w:hyperlink w:anchor="_Toc365322223" w:history="1">
        <w:r w:rsidR="002B0386" w:rsidRPr="005442C6">
          <w:rPr>
            <w:rStyle w:val="Hyperlink"/>
            <w:noProof/>
          </w:rPr>
          <w:t>15</w:t>
        </w:r>
        <w:r w:rsidR="002B0386">
          <w:rPr>
            <w:noProof/>
            <w:sz w:val="22"/>
            <w:szCs w:val="22"/>
            <w:lang w:eastAsia="en-AU"/>
          </w:rPr>
          <w:tab/>
        </w:r>
        <w:r w:rsidR="002B0386" w:rsidRPr="005442C6">
          <w:rPr>
            <w:rStyle w:val="Hyperlink"/>
            <w:noProof/>
          </w:rPr>
          <w:t>Rules</w:t>
        </w:r>
        <w:r w:rsidR="002B0386">
          <w:rPr>
            <w:noProof/>
            <w:webHidden/>
          </w:rPr>
          <w:tab/>
        </w:r>
        <w:r w:rsidR="002B0386">
          <w:rPr>
            <w:noProof/>
            <w:webHidden/>
          </w:rPr>
          <w:fldChar w:fldCharType="begin"/>
        </w:r>
        <w:r w:rsidR="002B0386">
          <w:rPr>
            <w:noProof/>
            <w:webHidden/>
          </w:rPr>
          <w:instrText xml:space="preserve"> PAGEREF _Toc365322223 \h </w:instrText>
        </w:r>
        <w:r w:rsidR="002B0386">
          <w:rPr>
            <w:noProof/>
            <w:webHidden/>
          </w:rPr>
        </w:r>
        <w:r w:rsidR="002B0386">
          <w:rPr>
            <w:noProof/>
            <w:webHidden/>
          </w:rPr>
          <w:fldChar w:fldCharType="separate"/>
        </w:r>
        <w:r w:rsidR="002B4A40">
          <w:rPr>
            <w:noProof/>
            <w:webHidden/>
          </w:rPr>
          <w:t>11</w:t>
        </w:r>
        <w:r w:rsidR="002B0386">
          <w:rPr>
            <w:noProof/>
            <w:webHidden/>
          </w:rPr>
          <w:fldChar w:fldCharType="end"/>
        </w:r>
      </w:hyperlink>
    </w:p>
    <w:p w:rsidR="002B0386" w:rsidRDefault="002B0386" w:rsidP="002B0386">
      <w:pPr>
        <w:tabs>
          <w:tab w:val="left" w:pos="1560"/>
        </w:tabs>
        <w:ind w:left="0"/>
        <w:rPr>
          <w:rStyle w:val="Hyperlink"/>
          <w:noProof/>
        </w:rPr>
      </w:pPr>
      <w:r>
        <w:rPr>
          <w:rStyle w:val="Hyperlink"/>
          <w:noProof/>
        </w:rPr>
        <w:fldChar w:fldCharType="end"/>
      </w:r>
    </w:p>
    <w:p w:rsidR="002B0386" w:rsidRDefault="002B0386" w:rsidP="00294A95">
      <w:pPr>
        <w:tabs>
          <w:tab w:val="left" w:pos="1560"/>
        </w:tabs>
      </w:pPr>
    </w:p>
    <w:p w:rsidR="00646C08" w:rsidRDefault="00646C08" w:rsidP="001C3F42">
      <w:pPr>
        <w:tabs>
          <w:tab w:val="left" w:pos="1440"/>
        </w:tabs>
        <w:sectPr w:rsidR="00646C08" w:rsidSect="002B0386">
          <w:headerReference w:type="first" r:id="rId10"/>
          <w:footerReference w:type="first" r:id="rId11"/>
          <w:pgSz w:w="11906" w:h="16838" w:code="9"/>
          <w:pgMar w:top="1440" w:right="1440" w:bottom="1440" w:left="1440" w:header="706" w:footer="706" w:gutter="0"/>
          <w:pgNumType w:fmt="lowerRoman" w:start="1"/>
          <w:cols w:space="708"/>
          <w:titlePg/>
          <w:docGrid w:linePitch="360"/>
        </w:sectPr>
      </w:pPr>
    </w:p>
    <w:p w:rsidR="00646C08" w:rsidRDefault="00F964B5" w:rsidP="001C3F42">
      <w:pPr>
        <w:pStyle w:val="Heading1"/>
      </w:pPr>
      <w:bookmarkStart w:id="0" w:name="_Ref319840110"/>
      <w:bookmarkStart w:id="1" w:name="_Toc320476231"/>
      <w:bookmarkStart w:id="2" w:name="_Toc365322186"/>
      <w:r>
        <w:lastRenderedPageBreak/>
        <w:t>Name</w:t>
      </w:r>
      <w:bookmarkEnd w:id="0"/>
      <w:bookmarkEnd w:id="1"/>
      <w:bookmarkEnd w:id="2"/>
    </w:p>
    <w:p w:rsidR="00F964B5" w:rsidRDefault="00F964B5" w:rsidP="001C3F42">
      <w:r>
        <w:t xml:space="preserve">The name of the incorporated Association is 105.5 RoxFM </w:t>
      </w:r>
      <w:r w:rsidR="009B0323">
        <w:t>Incorporated</w:t>
      </w:r>
      <w:r>
        <w:t xml:space="preserve"> </w:t>
      </w:r>
      <w:r w:rsidR="009B0323">
        <w:t>referred</w:t>
      </w:r>
      <w:r>
        <w:t xml:space="preserve"> to here as “the Association”.</w:t>
      </w:r>
    </w:p>
    <w:p w:rsidR="00AC7552" w:rsidRPr="00AC7552" w:rsidRDefault="00F964B5" w:rsidP="001C3F42">
      <w:pPr>
        <w:pStyle w:val="Heading1"/>
      </w:pPr>
      <w:bookmarkStart w:id="3" w:name="_Toc320476232"/>
      <w:bookmarkStart w:id="4" w:name="_Toc365322187"/>
      <w:r>
        <w:t>Definitions</w:t>
      </w:r>
      <w:bookmarkEnd w:id="3"/>
      <w:bookmarkEnd w:id="4"/>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390"/>
      </w:tblGrid>
      <w:tr w:rsidR="00AC7552" w:rsidRPr="00AC7552" w:rsidTr="00EE7027">
        <w:tc>
          <w:tcPr>
            <w:tcW w:w="2088" w:type="dxa"/>
          </w:tcPr>
          <w:p w:rsidR="00AC7552" w:rsidRPr="00AC7552" w:rsidRDefault="00AC7552" w:rsidP="00165EDA">
            <w:pPr>
              <w:ind w:left="0"/>
            </w:pPr>
            <w:r w:rsidRPr="00AC7552">
              <w:t>“Board”</w:t>
            </w:r>
          </w:p>
        </w:tc>
        <w:tc>
          <w:tcPr>
            <w:tcW w:w="7390" w:type="dxa"/>
          </w:tcPr>
          <w:p w:rsidR="00AC7552" w:rsidRPr="00AC7552" w:rsidRDefault="00DA7167" w:rsidP="00165EDA">
            <w:pPr>
              <w:ind w:left="0"/>
            </w:pPr>
            <w:r>
              <w:t>m</w:t>
            </w:r>
            <w:r w:rsidR="00AC7552" w:rsidRPr="00AC7552">
              <w:t>eans the Board of Management of the Association</w:t>
            </w:r>
          </w:p>
        </w:tc>
      </w:tr>
      <w:tr w:rsidR="00AC7552" w:rsidRPr="00AC7552" w:rsidTr="00EE7027">
        <w:tc>
          <w:tcPr>
            <w:tcW w:w="2088" w:type="dxa"/>
          </w:tcPr>
          <w:p w:rsidR="00AC7552" w:rsidRPr="00AC7552" w:rsidRDefault="00AC7552" w:rsidP="00165EDA">
            <w:pPr>
              <w:ind w:left="0"/>
            </w:pPr>
            <w:r w:rsidRPr="00AC7552">
              <w:t>“general meeting”</w:t>
            </w:r>
          </w:p>
        </w:tc>
        <w:tc>
          <w:tcPr>
            <w:tcW w:w="7390" w:type="dxa"/>
          </w:tcPr>
          <w:p w:rsidR="00AC7552" w:rsidRPr="00AC7552" w:rsidRDefault="00AC7552" w:rsidP="00165EDA">
            <w:pPr>
              <w:ind w:left="0"/>
            </w:pPr>
            <w:r w:rsidRPr="00AC7552">
              <w:t xml:space="preserve">means a general meeting of members of the </w:t>
            </w:r>
            <w:r w:rsidR="009B0323" w:rsidRPr="00AC7552">
              <w:t>Association</w:t>
            </w:r>
            <w:r w:rsidRPr="00AC7552">
              <w:t xml:space="preserve"> </w:t>
            </w:r>
            <w:r w:rsidR="009B0323" w:rsidRPr="00AC7552">
              <w:t>convened</w:t>
            </w:r>
            <w:r w:rsidRPr="00AC7552">
              <w:t xml:space="preserve"> in accordance with these rules</w:t>
            </w:r>
          </w:p>
        </w:tc>
      </w:tr>
      <w:tr w:rsidR="00AC7552" w:rsidRPr="00AC7552" w:rsidTr="00EE7027">
        <w:tc>
          <w:tcPr>
            <w:tcW w:w="2088" w:type="dxa"/>
          </w:tcPr>
          <w:p w:rsidR="00AC7552" w:rsidRPr="00AC7552" w:rsidRDefault="00AC7552" w:rsidP="00165EDA">
            <w:pPr>
              <w:ind w:left="0"/>
            </w:pPr>
            <w:r w:rsidRPr="00AC7552">
              <w:t>“member”</w:t>
            </w:r>
          </w:p>
        </w:tc>
        <w:tc>
          <w:tcPr>
            <w:tcW w:w="7390" w:type="dxa"/>
          </w:tcPr>
          <w:p w:rsidR="00AC7552" w:rsidRPr="00AC7552" w:rsidRDefault="00AC7552" w:rsidP="00165EDA">
            <w:pPr>
              <w:ind w:left="0"/>
            </w:pPr>
            <w:r w:rsidRPr="00AC7552">
              <w:t>means a fina</w:t>
            </w:r>
            <w:r w:rsidR="00AA7679">
              <w:t>ncial member of the Association</w:t>
            </w:r>
          </w:p>
        </w:tc>
      </w:tr>
      <w:tr w:rsidR="00AC7552" w:rsidRPr="00AC7552" w:rsidTr="00EE7027">
        <w:tc>
          <w:tcPr>
            <w:tcW w:w="2088" w:type="dxa"/>
          </w:tcPr>
          <w:p w:rsidR="00AC7552" w:rsidRPr="00AC7552" w:rsidRDefault="00AC7552" w:rsidP="00165EDA">
            <w:pPr>
              <w:ind w:left="0"/>
            </w:pPr>
            <w:r w:rsidRPr="00AC7552">
              <w:t>“the Act”</w:t>
            </w:r>
          </w:p>
        </w:tc>
        <w:tc>
          <w:tcPr>
            <w:tcW w:w="7390" w:type="dxa"/>
          </w:tcPr>
          <w:p w:rsidR="00AC7552" w:rsidRPr="00AC7552" w:rsidRDefault="00AC7552" w:rsidP="00165EDA">
            <w:pPr>
              <w:ind w:left="0"/>
            </w:pPr>
            <w:r w:rsidRPr="00AC7552">
              <w:t>means the Associations Incorporation Act (SA) 1985</w:t>
            </w:r>
          </w:p>
        </w:tc>
      </w:tr>
      <w:tr w:rsidR="00AC7552" w:rsidRPr="00AC7552" w:rsidTr="00EE7027">
        <w:tc>
          <w:tcPr>
            <w:tcW w:w="2088" w:type="dxa"/>
          </w:tcPr>
          <w:p w:rsidR="00AC7552" w:rsidRPr="00AC7552" w:rsidRDefault="00AC7552" w:rsidP="00165EDA">
            <w:pPr>
              <w:ind w:left="0"/>
            </w:pPr>
            <w:r w:rsidRPr="00AC7552">
              <w:t>“special resolution”</w:t>
            </w:r>
          </w:p>
        </w:tc>
        <w:tc>
          <w:tcPr>
            <w:tcW w:w="7390" w:type="dxa"/>
          </w:tcPr>
          <w:p w:rsidR="00AC7552" w:rsidRPr="00AC7552" w:rsidRDefault="00AC7552" w:rsidP="00165EDA">
            <w:pPr>
              <w:ind w:left="0"/>
            </w:pPr>
            <w:r w:rsidRPr="00AC7552">
              <w:t>means a special resolution as defined in the Act</w:t>
            </w:r>
          </w:p>
        </w:tc>
      </w:tr>
      <w:tr w:rsidR="00AC7552" w:rsidRPr="00AC7552" w:rsidTr="00EE7027">
        <w:tc>
          <w:tcPr>
            <w:tcW w:w="2088" w:type="dxa"/>
          </w:tcPr>
          <w:p w:rsidR="00AC7552" w:rsidRPr="00AC7552" w:rsidRDefault="00AC7552" w:rsidP="00165EDA">
            <w:pPr>
              <w:ind w:left="0"/>
            </w:pPr>
            <w:r w:rsidRPr="00AC7552">
              <w:t>“month”</w:t>
            </w:r>
          </w:p>
        </w:tc>
        <w:tc>
          <w:tcPr>
            <w:tcW w:w="7390" w:type="dxa"/>
          </w:tcPr>
          <w:p w:rsidR="00AC7552" w:rsidRPr="00AC7552" w:rsidRDefault="00AC7552" w:rsidP="00165EDA">
            <w:pPr>
              <w:ind w:left="0"/>
            </w:pPr>
            <w:r w:rsidRPr="00AC7552">
              <w:t>shall mean a calendar month</w:t>
            </w:r>
          </w:p>
        </w:tc>
      </w:tr>
      <w:tr w:rsidR="00FD704F" w:rsidRPr="00AC7552" w:rsidTr="00EE7027">
        <w:tc>
          <w:tcPr>
            <w:tcW w:w="2088" w:type="dxa"/>
          </w:tcPr>
          <w:p w:rsidR="00FD704F" w:rsidRPr="00AC7552" w:rsidRDefault="00FD704F" w:rsidP="00165EDA">
            <w:pPr>
              <w:ind w:left="0"/>
            </w:pPr>
            <w:r>
              <w:t>“SGM”</w:t>
            </w:r>
          </w:p>
        </w:tc>
        <w:tc>
          <w:tcPr>
            <w:tcW w:w="7390" w:type="dxa"/>
          </w:tcPr>
          <w:p w:rsidR="00FD704F" w:rsidRPr="00AC7552" w:rsidRDefault="00DA7167" w:rsidP="00165EDA">
            <w:pPr>
              <w:ind w:left="0"/>
            </w:pPr>
            <w:r>
              <w:t>s</w:t>
            </w:r>
            <w:r w:rsidR="00FD704F">
              <w:t>hall mean Special General Meeting</w:t>
            </w:r>
          </w:p>
        </w:tc>
      </w:tr>
      <w:tr w:rsidR="00C96540" w:rsidRPr="00AC7552" w:rsidTr="00EE7027">
        <w:tc>
          <w:tcPr>
            <w:tcW w:w="2088" w:type="dxa"/>
          </w:tcPr>
          <w:p w:rsidR="00C96540" w:rsidRDefault="00EE7027" w:rsidP="00165EDA">
            <w:pPr>
              <w:ind w:left="0"/>
            </w:pPr>
            <w:r>
              <w:t>“Constitution”</w:t>
            </w:r>
          </w:p>
        </w:tc>
        <w:tc>
          <w:tcPr>
            <w:tcW w:w="7390" w:type="dxa"/>
          </w:tcPr>
          <w:p w:rsidR="00C96540" w:rsidRDefault="00BB20C0" w:rsidP="00165EDA">
            <w:pPr>
              <w:ind w:left="0"/>
            </w:pPr>
            <w:r>
              <w:t>shall mean</w:t>
            </w:r>
            <w:r w:rsidR="00C96540">
              <w:t xml:space="preserve"> </w:t>
            </w:r>
            <w:r w:rsidR="00EE7027">
              <w:t>the rules of the association</w:t>
            </w:r>
          </w:p>
        </w:tc>
      </w:tr>
    </w:tbl>
    <w:p w:rsidR="00F964B5" w:rsidRDefault="00AC7552" w:rsidP="001C3F42">
      <w:pPr>
        <w:pStyle w:val="Heading1"/>
      </w:pPr>
      <w:bookmarkStart w:id="5" w:name="_Toc320476233"/>
      <w:bookmarkStart w:id="6" w:name="_Toc365322188"/>
      <w:r>
        <w:t>Purpose of the Association</w:t>
      </w:r>
      <w:bookmarkEnd w:id="5"/>
      <w:bookmarkEnd w:id="6"/>
    </w:p>
    <w:p w:rsidR="00AC7552" w:rsidRDefault="00AC7552" w:rsidP="001C3F42">
      <w:r>
        <w:t>The aims of the Association are</w:t>
      </w:r>
    </w:p>
    <w:p w:rsidR="00AC7552" w:rsidRDefault="00917F36" w:rsidP="00165EDA">
      <w:pPr>
        <w:pStyle w:val="bdytxtno"/>
      </w:pPr>
      <w:r>
        <w:t>3.1</w:t>
      </w:r>
      <w:r>
        <w:tab/>
      </w:r>
      <w:r w:rsidR="00AC7552">
        <w:t xml:space="preserve">To provide the communities of Roxby Downs and Andamooka in </w:t>
      </w:r>
      <w:r w:rsidR="009B0323">
        <w:t>South</w:t>
      </w:r>
      <w:r w:rsidR="00AC7552">
        <w:t xml:space="preserve"> Australia with a high quality, community based FM </w:t>
      </w:r>
      <w:r w:rsidR="009B0323">
        <w:t>broadcasting</w:t>
      </w:r>
      <w:r w:rsidR="00AC7552">
        <w:t xml:space="preserve"> </w:t>
      </w:r>
      <w:r w:rsidR="009B0323">
        <w:t>radio</w:t>
      </w:r>
      <w:r w:rsidR="00AC7552">
        <w:t xml:space="preserve"> station.</w:t>
      </w:r>
    </w:p>
    <w:p w:rsidR="00917F36" w:rsidRDefault="00917F36" w:rsidP="00165EDA">
      <w:pPr>
        <w:pStyle w:val="bdytxtno"/>
      </w:pPr>
      <w:r>
        <w:t>3.2</w:t>
      </w:r>
      <w:r>
        <w:tab/>
        <w:t>To source avenues of funding to ensure access for all regardless of gender, cultural background, level of income</w:t>
      </w:r>
      <w:r w:rsidR="00ED3439">
        <w:t xml:space="preserve"> or disability, or </w:t>
      </w:r>
      <w:r w:rsidR="009B0323">
        <w:t>religious</w:t>
      </w:r>
      <w:r w:rsidR="00ED3439">
        <w:t xml:space="preserve"> and/or political beliefs.</w:t>
      </w:r>
    </w:p>
    <w:p w:rsidR="00ED3439" w:rsidRDefault="00ED3439" w:rsidP="00165EDA">
      <w:pPr>
        <w:pStyle w:val="bdytxtno"/>
      </w:pPr>
      <w:r>
        <w:t>3.3</w:t>
      </w:r>
      <w:r>
        <w:tab/>
        <w:t xml:space="preserve">To support, encourage, assist and co-operate with other community groups and organisations in achieving their goals that are </w:t>
      </w:r>
      <w:r w:rsidR="009B0323">
        <w:t>consistent</w:t>
      </w:r>
      <w:r>
        <w:t xml:space="preserve"> with these aims.</w:t>
      </w:r>
    </w:p>
    <w:p w:rsidR="00ED3439" w:rsidRDefault="00ED3439" w:rsidP="00165EDA">
      <w:pPr>
        <w:pStyle w:val="bdytxtno"/>
      </w:pPr>
      <w:r>
        <w:t>3.4</w:t>
      </w:r>
      <w:r>
        <w:tab/>
        <w:t>To encourage local performers with their art.</w:t>
      </w:r>
    </w:p>
    <w:p w:rsidR="00ED3439" w:rsidRDefault="00ED3439" w:rsidP="00165EDA">
      <w:pPr>
        <w:pStyle w:val="bdytxtno"/>
      </w:pPr>
      <w:r>
        <w:t>3.5</w:t>
      </w:r>
      <w:r>
        <w:tab/>
        <w:t>To provide activities and programs developed for the positive promotion of self-esteem and self-awareness, life skills communication and team dynamics.</w:t>
      </w:r>
    </w:p>
    <w:p w:rsidR="00ED3439" w:rsidRDefault="00ED3439" w:rsidP="00165EDA">
      <w:pPr>
        <w:pStyle w:val="bdytxtno"/>
      </w:pPr>
      <w:r>
        <w:t>3.6</w:t>
      </w:r>
      <w:r>
        <w:tab/>
        <w:t xml:space="preserve">To provide training opportunities to interested members of the community to become involved in the operations and </w:t>
      </w:r>
      <w:r w:rsidR="009B0323">
        <w:t>functions</w:t>
      </w:r>
      <w:r>
        <w:t xml:space="preserve"> of the </w:t>
      </w:r>
      <w:r w:rsidR="009B0323">
        <w:t>radio</w:t>
      </w:r>
      <w:r>
        <w:t xml:space="preserve"> station.</w:t>
      </w:r>
    </w:p>
    <w:p w:rsidR="00ED3439" w:rsidRDefault="00ED3439" w:rsidP="00165EDA">
      <w:pPr>
        <w:pStyle w:val="bdytxtno"/>
      </w:pPr>
      <w:r>
        <w:t>3.7</w:t>
      </w:r>
      <w:r>
        <w:tab/>
        <w:t xml:space="preserve">To provide opportunities and partnerships with local education providers, </w:t>
      </w:r>
      <w:r w:rsidR="009B0323">
        <w:t>enabling</w:t>
      </w:r>
      <w:r>
        <w:t xml:space="preserve"> the students to access to a high quality broadcast training facility.</w:t>
      </w:r>
    </w:p>
    <w:p w:rsidR="00ED3439" w:rsidRDefault="00ED3439" w:rsidP="00165EDA">
      <w:pPr>
        <w:pStyle w:val="bdytxtno"/>
      </w:pPr>
      <w:r>
        <w:lastRenderedPageBreak/>
        <w:t>3.8</w:t>
      </w:r>
      <w:r>
        <w:tab/>
        <w:t>To operate as a not-for-profit organisation.</w:t>
      </w:r>
    </w:p>
    <w:p w:rsidR="00917F36" w:rsidRDefault="00ED3439" w:rsidP="001C3F42">
      <w:pPr>
        <w:pStyle w:val="Heading1"/>
      </w:pPr>
      <w:bookmarkStart w:id="7" w:name="_Toc320476234"/>
      <w:bookmarkStart w:id="8" w:name="_Toc365322189"/>
      <w:r>
        <w:t>Powers of the Association</w:t>
      </w:r>
      <w:bookmarkEnd w:id="7"/>
      <w:bookmarkEnd w:id="8"/>
    </w:p>
    <w:p w:rsidR="00ED3439" w:rsidRDefault="00ED3439" w:rsidP="002B0386">
      <w:pPr>
        <w:pStyle w:val="BodyText"/>
        <w:ind w:left="900"/>
      </w:pPr>
      <w:r>
        <w:t xml:space="preserve">The </w:t>
      </w:r>
      <w:r w:rsidR="009B0323">
        <w:t>Association</w:t>
      </w:r>
      <w:r>
        <w:t xml:space="preserve"> shall have all of the powers conferred by section 25 of the Act.</w:t>
      </w:r>
    </w:p>
    <w:p w:rsidR="00ED3439" w:rsidRDefault="00ED3439" w:rsidP="002B0386">
      <w:pPr>
        <w:pStyle w:val="BodyText"/>
        <w:ind w:left="900"/>
      </w:pPr>
      <w:r>
        <w:t xml:space="preserve">The powers of the </w:t>
      </w:r>
      <w:r w:rsidR="009B0323">
        <w:t>Association</w:t>
      </w:r>
      <w:r>
        <w:t xml:space="preserve"> are subject to the current Act and these rules.</w:t>
      </w:r>
    </w:p>
    <w:p w:rsidR="00ED3439" w:rsidRDefault="00ED3439" w:rsidP="001C3F42">
      <w:pPr>
        <w:pStyle w:val="Heading1"/>
      </w:pPr>
      <w:bookmarkStart w:id="9" w:name="_Toc320476235"/>
      <w:bookmarkStart w:id="10" w:name="_Toc365322190"/>
      <w:r w:rsidRPr="00EE7027">
        <w:t>Membership</w:t>
      </w:r>
      <w:bookmarkEnd w:id="9"/>
      <w:bookmarkEnd w:id="10"/>
    </w:p>
    <w:p w:rsidR="00ED3439" w:rsidRDefault="00F04E65" w:rsidP="001C3F42">
      <w:pPr>
        <w:pStyle w:val="Heading2"/>
      </w:pPr>
      <w:bookmarkStart w:id="11" w:name="_Toc320476236"/>
      <w:bookmarkStart w:id="12" w:name="_Toc365322191"/>
      <w:r w:rsidRPr="00EE7027">
        <w:t>Types</w:t>
      </w:r>
      <w:bookmarkEnd w:id="11"/>
      <w:bookmarkEnd w:id="12"/>
    </w:p>
    <w:p w:rsidR="00F04E65" w:rsidRDefault="00F04E65" w:rsidP="002B0386">
      <w:pPr>
        <w:pStyle w:val="BodyText"/>
        <w:ind w:left="900"/>
      </w:pPr>
      <w:r>
        <w:t xml:space="preserve">There are </w:t>
      </w:r>
      <w:r w:rsidRPr="00EE7027">
        <w:t>four</w:t>
      </w:r>
      <w:r>
        <w:t xml:space="preserve"> types of membership available to the </w:t>
      </w:r>
      <w:r w:rsidR="009B0323">
        <w:t>Association</w:t>
      </w:r>
      <w:r>
        <w:t>:</w:t>
      </w:r>
    </w:p>
    <w:p w:rsidR="00F04E65" w:rsidRPr="00DF0B08" w:rsidRDefault="00F04E65" w:rsidP="001C3F42">
      <w:r w:rsidRPr="00DF0B08">
        <w:t>Type 1</w:t>
      </w:r>
      <w:r w:rsidRPr="00DF0B08">
        <w:tab/>
      </w:r>
      <w:r w:rsidR="00D710B8" w:rsidRPr="00DF0B08">
        <w:t>Junior</w:t>
      </w:r>
      <w:r w:rsidRPr="00DF0B08">
        <w:t xml:space="preserve"> Member</w:t>
      </w:r>
    </w:p>
    <w:p w:rsidR="00F04E65" w:rsidRDefault="00D106C2" w:rsidP="001C3F42">
      <w:r>
        <w:t xml:space="preserve">Any </w:t>
      </w:r>
      <w:r w:rsidR="008B66C3">
        <w:t>person,</w:t>
      </w:r>
      <w:r>
        <w:t xml:space="preserve"> who is aged </w:t>
      </w:r>
      <w:r w:rsidR="009B0323">
        <w:t>between</w:t>
      </w:r>
      <w:r>
        <w:t xml:space="preserve"> 12 and 18 years inclusive, supports the purpose of the Association and agrees to be bound by its rules.</w:t>
      </w:r>
    </w:p>
    <w:p w:rsidR="00D106C2" w:rsidRDefault="00D754C2" w:rsidP="001C3F42">
      <w:r>
        <w:t>A</w:t>
      </w:r>
      <w:r w:rsidR="009B0323">
        <w:t xml:space="preserve"> </w:t>
      </w:r>
      <w:r w:rsidR="00D710B8">
        <w:t>Junior</w:t>
      </w:r>
      <w:r w:rsidR="009B0323">
        <w:t xml:space="preserve"> member shall not be entitled to a vote at the meetings of the Association.</w:t>
      </w:r>
    </w:p>
    <w:p w:rsidR="00D106C2" w:rsidRPr="00DF0B08" w:rsidRDefault="00D106C2" w:rsidP="001C3F42">
      <w:r w:rsidRPr="00DF0B08">
        <w:t>Type 2</w:t>
      </w:r>
      <w:r w:rsidRPr="00DF0B08">
        <w:tab/>
        <w:t>Individual Member</w:t>
      </w:r>
    </w:p>
    <w:p w:rsidR="00D106C2" w:rsidRDefault="00D106C2" w:rsidP="001C3F42">
      <w:r>
        <w:t xml:space="preserve">Any </w:t>
      </w:r>
      <w:r w:rsidR="008B66C3">
        <w:t>person,</w:t>
      </w:r>
      <w:r>
        <w:t xml:space="preserve"> who has a genuine interest in the operation of a community</w:t>
      </w:r>
      <w:r w:rsidR="003966BE">
        <w:t xml:space="preserve"> radio station, supports the purpose of the </w:t>
      </w:r>
      <w:r w:rsidR="00AA7679">
        <w:t xml:space="preserve">Association </w:t>
      </w:r>
      <w:r w:rsidR="003966BE">
        <w:t xml:space="preserve">and agrees </w:t>
      </w:r>
      <w:r w:rsidR="009B0323">
        <w:t>to be</w:t>
      </w:r>
      <w:r w:rsidR="003966BE">
        <w:t xml:space="preserve"> bound by its rules.</w:t>
      </w:r>
    </w:p>
    <w:p w:rsidR="003966BE" w:rsidRPr="00DF0B08" w:rsidRDefault="003966BE" w:rsidP="001C3F42">
      <w:r w:rsidRPr="00DF0B08">
        <w:t>Type 3</w:t>
      </w:r>
      <w:r w:rsidRPr="00DF0B08">
        <w:tab/>
        <w:t>Family Member</w:t>
      </w:r>
    </w:p>
    <w:p w:rsidR="003966BE" w:rsidRDefault="003966BE" w:rsidP="001C3F42">
      <w:r>
        <w:t>Any family</w:t>
      </w:r>
      <w:r w:rsidR="00AA7679">
        <w:t>,</w:t>
      </w:r>
      <w:r>
        <w:t xml:space="preserve"> (defined as immediate family consisting of </w:t>
      </w:r>
      <w:r w:rsidR="009B0323">
        <w:t>parents</w:t>
      </w:r>
      <w:r>
        <w:t xml:space="preserve">/guardians and children under the age of eighteen), who have a genuine interest in the operation of a community radio station, support the </w:t>
      </w:r>
      <w:r w:rsidR="009B0323">
        <w:t>purpose</w:t>
      </w:r>
      <w:r>
        <w:t xml:space="preserve"> of the Association and agree to be bound by its rules.</w:t>
      </w:r>
    </w:p>
    <w:p w:rsidR="003966BE" w:rsidRPr="00CE68A6" w:rsidRDefault="003966BE" w:rsidP="001C3F42">
      <w:r w:rsidRPr="00CE68A6">
        <w:t>Type 4</w:t>
      </w:r>
      <w:r w:rsidRPr="00CE68A6">
        <w:tab/>
        <w:t>Group/Organisation Member</w:t>
      </w:r>
    </w:p>
    <w:p w:rsidR="003966BE" w:rsidRDefault="003966BE" w:rsidP="001C3F42">
      <w:r>
        <w:t xml:space="preserve">Any community group/organisation and/or local business who has a </w:t>
      </w:r>
      <w:r w:rsidR="009B0323">
        <w:t>genuine</w:t>
      </w:r>
      <w:r>
        <w:t xml:space="preserve"> interest in the furthering the aims of the Association, supports the pu</w:t>
      </w:r>
      <w:r w:rsidR="00991218">
        <w:t>rpose of the Association and ag</w:t>
      </w:r>
      <w:r>
        <w:t>r</w:t>
      </w:r>
      <w:r w:rsidR="00991218">
        <w:t>e</w:t>
      </w:r>
      <w:r>
        <w:t>es to be bound by its rules.</w:t>
      </w:r>
    </w:p>
    <w:p w:rsidR="00294A95" w:rsidRDefault="00991218" w:rsidP="00294A95">
      <w:r w:rsidRPr="00EE7027">
        <w:t>Note</w:t>
      </w:r>
      <w:r>
        <w:t>:</w:t>
      </w:r>
      <w:r>
        <w:tab/>
        <w:t>Type 3 and Type 4 memberships are entitle</w:t>
      </w:r>
      <w:r w:rsidR="007F5CD6">
        <w:t>d</w:t>
      </w:r>
      <w:r>
        <w:t xml:space="preserve"> to one vote only at any meeting of the Association.</w:t>
      </w:r>
    </w:p>
    <w:p w:rsidR="00991218" w:rsidRDefault="00991218" w:rsidP="001C3F42">
      <w:pPr>
        <w:pStyle w:val="Heading2"/>
      </w:pPr>
      <w:bookmarkStart w:id="13" w:name="_Toc320476237"/>
      <w:bookmarkStart w:id="14" w:name="_Toc365322192"/>
      <w:r w:rsidRPr="00EE7027">
        <w:t>Subscriptions</w:t>
      </w:r>
      <w:bookmarkEnd w:id="13"/>
      <w:bookmarkEnd w:id="14"/>
    </w:p>
    <w:p w:rsidR="00991218" w:rsidRDefault="00991218" w:rsidP="002B0386">
      <w:pPr>
        <w:pStyle w:val="BodyText"/>
        <w:ind w:left="900"/>
      </w:pPr>
      <w:r>
        <w:t>The subscription fees for membership shall be such sum, (if any) as the Board shall determine from time to time at a Board meeting</w:t>
      </w:r>
    </w:p>
    <w:p w:rsidR="00991218" w:rsidRDefault="00991218" w:rsidP="001C3F42">
      <w:pPr>
        <w:pStyle w:val="Heading3"/>
      </w:pPr>
      <w:r>
        <w:lastRenderedPageBreak/>
        <w:t>An application form must accompany the subscription fee to be a valid application for membership.</w:t>
      </w:r>
    </w:p>
    <w:p w:rsidR="00991218" w:rsidRDefault="00991218" w:rsidP="001C3F42">
      <w:pPr>
        <w:pStyle w:val="Heading3"/>
      </w:pPr>
      <w:r>
        <w:t>The Board may reject any application of members if:</w:t>
      </w:r>
    </w:p>
    <w:p w:rsidR="00991218" w:rsidRDefault="00991218" w:rsidP="001C3F42">
      <w:pPr>
        <w:pStyle w:val="ListParagraph"/>
        <w:numPr>
          <w:ilvl w:val="0"/>
          <w:numId w:val="22"/>
        </w:numPr>
        <w:ind w:left="900"/>
      </w:pPr>
      <w:r>
        <w:t>There is legal impediment</w:t>
      </w:r>
    </w:p>
    <w:p w:rsidR="00991218" w:rsidRDefault="00991218" w:rsidP="001C3F42">
      <w:pPr>
        <w:pStyle w:val="ListParagraph"/>
        <w:numPr>
          <w:ilvl w:val="0"/>
          <w:numId w:val="22"/>
        </w:numPr>
        <w:ind w:left="900"/>
      </w:pPr>
      <w:r>
        <w:t xml:space="preserve">There are reasonable grounds </w:t>
      </w:r>
      <w:r w:rsidR="009B0323">
        <w:t>to</w:t>
      </w:r>
      <w:r>
        <w:t xml:space="preserve"> be believe that the applicant would not abide by the Community </w:t>
      </w:r>
      <w:r w:rsidR="009B0323">
        <w:t>Broadcasting</w:t>
      </w:r>
      <w:r>
        <w:t xml:space="preserve"> Code of Practice; or</w:t>
      </w:r>
    </w:p>
    <w:p w:rsidR="00991218" w:rsidRDefault="00991218" w:rsidP="001C3F42">
      <w:pPr>
        <w:pStyle w:val="ListParagraph"/>
        <w:numPr>
          <w:ilvl w:val="0"/>
          <w:numId w:val="22"/>
        </w:numPr>
        <w:ind w:left="900"/>
      </w:pPr>
      <w:r>
        <w:t xml:space="preserve">There are reasonable grounds to believe the applicant would pose a security risk to the members or property of the </w:t>
      </w:r>
      <w:r w:rsidR="009B0323">
        <w:t>Association</w:t>
      </w:r>
    </w:p>
    <w:p w:rsidR="00991218" w:rsidRDefault="006C1DA2" w:rsidP="001C3F42">
      <w:pPr>
        <w:pStyle w:val="Heading3"/>
      </w:pPr>
      <w:r>
        <w:t xml:space="preserve">Any applicant for membership who application </w:t>
      </w:r>
      <w:r w:rsidR="007F5CD6">
        <w:t xml:space="preserve">has been rejected may, within </w:t>
      </w:r>
      <w:r>
        <w:t>twenty one</w:t>
      </w:r>
      <w:r w:rsidR="007F5CD6">
        <w:t xml:space="preserve"> (21</w:t>
      </w:r>
      <w:r>
        <w:t xml:space="preserve">) days, lodge a written </w:t>
      </w:r>
      <w:r w:rsidR="009B0323">
        <w:t>appeal</w:t>
      </w:r>
      <w:r>
        <w:t>.</w:t>
      </w:r>
    </w:p>
    <w:p w:rsidR="006C1DA2" w:rsidRDefault="006C1DA2" w:rsidP="001C3F42">
      <w:r>
        <w:t xml:space="preserve">The Board shall give the applicant adequate opportunity to address the Board either </w:t>
      </w:r>
      <w:r w:rsidR="009B0323">
        <w:t>in person</w:t>
      </w:r>
      <w:r>
        <w:t xml:space="preserve"> or by written submissions, concerning the rejected application.</w:t>
      </w:r>
    </w:p>
    <w:p w:rsidR="002E11B8" w:rsidRDefault="006C1DA2" w:rsidP="001C3F42">
      <w:r>
        <w:t>If the Board disallows the appeal it shall notify its reasons in writing to the applicant.</w:t>
      </w:r>
    </w:p>
    <w:p w:rsidR="006C1DA2" w:rsidRDefault="006C1DA2" w:rsidP="001C3F42">
      <w:pPr>
        <w:pStyle w:val="Heading3"/>
      </w:pPr>
      <w:r>
        <w:t xml:space="preserve">Any member </w:t>
      </w:r>
      <w:r w:rsidR="002E11B8">
        <w:t xml:space="preserve">or applicant for membership who has had their appeal to the </w:t>
      </w:r>
      <w:r w:rsidR="00145CED">
        <w:t>Board</w:t>
      </w:r>
      <w:r w:rsidR="002E11B8">
        <w:t xml:space="preserve"> disallowed shall have a final right of appeal to a Special </w:t>
      </w:r>
      <w:r w:rsidR="00AA7679">
        <w:t xml:space="preserve">General Meeting (SGM) </w:t>
      </w:r>
      <w:r w:rsidR="002E11B8">
        <w:t>of the Association.</w:t>
      </w:r>
    </w:p>
    <w:p w:rsidR="002E11B8" w:rsidRDefault="002E11B8" w:rsidP="001C3F42">
      <w:r>
        <w:t>Any such appeal sha</w:t>
      </w:r>
      <w:r w:rsidR="009B65CC">
        <w:t>l</w:t>
      </w:r>
      <w:r>
        <w:t>l be made by written notice to the Secretary not more than twen</w:t>
      </w:r>
      <w:r w:rsidR="009B65CC">
        <w:t>t</w:t>
      </w:r>
      <w:r>
        <w:t>y-one (21) days after the disallowance by the Board.</w:t>
      </w:r>
    </w:p>
    <w:p w:rsidR="002E11B8" w:rsidRDefault="002E11B8" w:rsidP="001C3F42">
      <w:r>
        <w:t>On receipt of such notice, the</w:t>
      </w:r>
      <w:r w:rsidR="009B65CC">
        <w:t xml:space="preserve"> Sec</w:t>
      </w:r>
      <w:r w:rsidR="00B02D58">
        <w:t xml:space="preserve">retary shall immediately call an SGM </w:t>
      </w:r>
      <w:r w:rsidR="009B65CC">
        <w:t xml:space="preserve">of the </w:t>
      </w:r>
      <w:r w:rsidR="00B02D58">
        <w:t xml:space="preserve">Association </w:t>
      </w:r>
      <w:r w:rsidR="009B65CC">
        <w:t>to consider the appeal.</w:t>
      </w:r>
    </w:p>
    <w:p w:rsidR="009B65CC" w:rsidRDefault="009B65CC" w:rsidP="001C3F42">
      <w:r>
        <w:t xml:space="preserve">The member or applicant shall be entitled </w:t>
      </w:r>
      <w:r w:rsidR="00B02D58">
        <w:t xml:space="preserve">to address the meeting and make </w:t>
      </w:r>
      <w:r>
        <w:t>submissions.</w:t>
      </w:r>
    </w:p>
    <w:p w:rsidR="009B65CC" w:rsidRDefault="009B65CC" w:rsidP="001C3F42">
      <w:r>
        <w:t>The decision of the meeting whether to allow or disallow the appeal shall be final and binding on all part</w:t>
      </w:r>
      <w:r w:rsidR="00B02D58">
        <w:t>ies,</w:t>
      </w:r>
      <w:r>
        <w:t xml:space="preserve"> and must be carried by a majority vote of 75% of members present at the SGM.</w:t>
      </w:r>
    </w:p>
    <w:p w:rsidR="009B65CC" w:rsidRDefault="009B65CC" w:rsidP="001C3F42">
      <w:pPr>
        <w:pStyle w:val="Heading3"/>
      </w:pPr>
      <w:r>
        <w:t>The subscription fees shall be payable annual</w:t>
      </w:r>
      <w:r w:rsidR="00712D9B">
        <w:t>l</w:t>
      </w:r>
      <w:r>
        <w:t>y on the 31 January or at such other time as the Board shall determine.</w:t>
      </w:r>
    </w:p>
    <w:p w:rsidR="001C3F42" w:rsidRDefault="009B65CC" w:rsidP="001C3F42">
      <w:pPr>
        <w:pStyle w:val="Heading3"/>
      </w:pPr>
      <w:r>
        <w:t xml:space="preserve">Any member whose subscription is outstanding for more than twenty eight (28) days after the due date for payment shall cease to be a member of the Association provided always that the </w:t>
      </w:r>
      <w:r w:rsidR="00145CED">
        <w:t>Board</w:t>
      </w:r>
      <w:r>
        <w:t xml:space="preserve"> may reinstate such a membership on such terms as it thinks.</w:t>
      </w:r>
    </w:p>
    <w:p w:rsidR="009B65CC" w:rsidRDefault="009B65CC" w:rsidP="001C3F42">
      <w:pPr>
        <w:pStyle w:val="Heading2"/>
      </w:pPr>
      <w:bookmarkStart w:id="15" w:name="_Toc320476238"/>
      <w:bookmarkStart w:id="16" w:name="_Toc365322193"/>
      <w:r>
        <w:t>Resignations</w:t>
      </w:r>
      <w:bookmarkEnd w:id="15"/>
      <w:bookmarkEnd w:id="16"/>
    </w:p>
    <w:p w:rsidR="009B65CC" w:rsidRDefault="009B65CC" w:rsidP="001C3F42">
      <w:r>
        <w:t xml:space="preserve">A member may resign from membership of the Association by giving written notice thereof to the </w:t>
      </w:r>
      <w:r w:rsidR="00B02D58">
        <w:t xml:space="preserve">Secretary </w:t>
      </w:r>
      <w:r>
        <w:t>or Public Officer of the Association.</w:t>
      </w:r>
    </w:p>
    <w:p w:rsidR="00945B3B" w:rsidRPr="00945B3B" w:rsidRDefault="009B65CC" w:rsidP="001C3F42">
      <w:pPr>
        <w:pStyle w:val="Heading3"/>
      </w:pPr>
      <w:bookmarkStart w:id="17" w:name="_Toc320476239"/>
      <w:r>
        <w:lastRenderedPageBreak/>
        <w:t>Any member so resigning shall forfeit any remaining subscriptions to the Association.</w:t>
      </w:r>
      <w:bookmarkEnd w:id="17"/>
    </w:p>
    <w:p w:rsidR="009B65CC" w:rsidRDefault="00945B3B" w:rsidP="001C3F42">
      <w:pPr>
        <w:pStyle w:val="Heading2"/>
      </w:pPr>
      <w:bookmarkStart w:id="18" w:name="_Toc320476240"/>
      <w:bookmarkStart w:id="19" w:name="_Toc365322194"/>
      <w:r>
        <w:t>Expulsion of a Member</w:t>
      </w:r>
      <w:bookmarkEnd w:id="18"/>
      <w:bookmarkEnd w:id="19"/>
    </w:p>
    <w:p w:rsidR="00945B3B" w:rsidRDefault="00945B3B" w:rsidP="001C3F42">
      <w:r>
        <w:t>Subject to this clause, the Board may expel a member from the Association if the member:</w:t>
      </w:r>
    </w:p>
    <w:p w:rsidR="00945B3B" w:rsidRDefault="00945B3B" w:rsidP="001C3F42">
      <w:pPr>
        <w:pStyle w:val="ListParagraph"/>
      </w:pPr>
      <w:r>
        <w:t>Has not abided by the provisions of this Constitution</w:t>
      </w:r>
      <w:r w:rsidR="00663366">
        <w:t>;</w:t>
      </w:r>
      <w:r>
        <w:t xml:space="preserve"> OR</w:t>
      </w:r>
    </w:p>
    <w:p w:rsidR="00945B3B" w:rsidRDefault="00663366" w:rsidP="001C3F42">
      <w:pPr>
        <w:pStyle w:val="ListParagraph"/>
      </w:pPr>
      <w:r>
        <w:t xml:space="preserve">has </w:t>
      </w:r>
      <w:r w:rsidR="00945B3B">
        <w:t>been convicted of an indictable offen</w:t>
      </w:r>
      <w:r w:rsidR="008D2778">
        <w:t>c</w:t>
      </w:r>
      <w:r w:rsidR="00945B3B">
        <w:t xml:space="preserve">e of which legal evidence is provided to </w:t>
      </w:r>
      <w:r>
        <w:t xml:space="preserve">the </w:t>
      </w:r>
      <w:r w:rsidR="00945B3B">
        <w:t>Board</w:t>
      </w:r>
      <w:r>
        <w:t>;</w:t>
      </w:r>
      <w:r w:rsidR="00945B3B">
        <w:t xml:space="preserve"> OR</w:t>
      </w:r>
    </w:p>
    <w:p w:rsidR="00945B3B" w:rsidRDefault="00663366" w:rsidP="001C3F42">
      <w:pPr>
        <w:pStyle w:val="ListParagraph"/>
      </w:pPr>
      <w:r>
        <w:t xml:space="preserve">has </w:t>
      </w:r>
      <w:r w:rsidR="00945B3B">
        <w:t>failed to abide by the Community Broadcasting Code of Practise OR</w:t>
      </w:r>
    </w:p>
    <w:p w:rsidR="00945B3B" w:rsidRDefault="00663366" w:rsidP="001C3F42">
      <w:pPr>
        <w:pStyle w:val="ListParagraph"/>
      </w:pPr>
      <w:r>
        <w:t xml:space="preserve">has </w:t>
      </w:r>
      <w:r w:rsidR="00945B3B">
        <w:t>endangered or unreasonably interfered with the property or premises of the Association or the rights of</w:t>
      </w:r>
      <w:r>
        <w:t xml:space="preserve"> the members of the Association;</w:t>
      </w:r>
    </w:p>
    <w:p w:rsidR="00945B3B" w:rsidRDefault="00663366" w:rsidP="001C3F42">
      <w:pPr>
        <w:pStyle w:val="ListParagraph"/>
      </w:pPr>
      <w:r w:rsidRPr="00945B3B">
        <w:t xml:space="preserve">has </w:t>
      </w:r>
      <w:r w:rsidR="00945B3B" w:rsidRPr="00945B3B">
        <w:t xml:space="preserve">been guilty of other conduct detrimental to the interests or objects of the Association. </w:t>
      </w:r>
    </w:p>
    <w:p w:rsidR="009B65CC" w:rsidRDefault="00945B3B" w:rsidP="001C3F42">
      <w:pPr>
        <w:pStyle w:val="Heading3"/>
      </w:pPr>
      <w:bookmarkStart w:id="20" w:name="_Toc320476241"/>
      <w:r>
        <w:t>Particulars of the charge shall be communicated to the member at least one month before the meeting of the Board at which the matter will be determined</w:t>
      </w:r>
      <w:bookmarkEnd w:id="20"/>
      <w:r w:rsidR="00663366">
        <w:t>.</w:t>
      </w:r>
    </w:p>
    <w:p w:rsidR="00945B3B" w:rsidRPr="00945B3B" w:rsidRDefault="00945B3B" w:rsidP="001C3F42">
      <w:pPr>
        <w:pStyle w:val="Heading3"/>
      </w:pPr>
      <w:bookmarkStart w:id="21" w:name="_Toc320476242"/>
      <w:r>
        <w:t>Until such time as a determination is made all on-air privileges shall be suspended.</w:t>
      </w:r>
      <w:bookmarkEnd w:id="21"/>
    </w:p>
    <w:p w:rsidR="00945B3B" w:rsidRPr="00712D9B" w:rsidRDefault="00945B3B" w:rsidP="001C3F42">
      <w:pPr>
        <w:pStyle w:val="Heading3"/>
      </w:pPr>
      <w:bookmarkStart w:id="22" w:name="_Toc320476243"/>
      <w:r>
        <w:t>The determination of the  Board shall be communicated to the member, and in the event of an adverse determination th</w:t>
      </w:r>
      <w:r w:rsidR="00B02D58">
        <w:t>e member shall, (subject to 5.4.5</w:t>
      </w:r>
      <w:r>
        <w:t xml:space="preserve"> below), cease to be a member </w:t>
      </w:r>
      <w:r w:rsidR="00A51F84">
        <w:t>fourteen (</w:t>
      </w:r>
      <w:r>
        <w:t>14</w:t>
      </w:r>
      <w:r w:rsidR="00A51F84">
        <w:t>)</w:t>
      </w:r>
      <w:r>
        <w:t xml:space="preserve"> days after the Board has communicated its determination to the member.</w:t>
      </w:r>
      <w:bookmarkEnd w:id="22"/>
    </w:p>
    <w:p w:rsidR="00712D9B" w:rsidRPr="00945B3B" w:rsidRDefault="00712D9B" w:rsidP="001C3F42">
      <w:pPr>
        <w:pStyle w:val="Heading3"/>
      </w:pPr>
      <w:r>
        <w:t xml:space="preserve">It shall be open to a member to appeal to the Association in a general meeting against the expulsion.  The intention to appeal shall be communicated to the Secretary of the Association within fourteen (14) days after the determination of the </w:t>
      </w:r>
      <w:r w:rsidR="00B67195">
        <w:t xml:space="preserve">Board </w:t>
      </w:r>
      <w:r>
        <w:t>has been communicated to the member.</w:t>
      </w:r>
    </w:p>
    <w:p w:rsidR="00945B3B" w:rsidRPr="00945B3B" w:rsidRDefault="00945B3B" w:rsidP="001C3F42">
      <w:pPr>
        <w:pStyle w:val="Heading3"/>
      </w:pPr>
      <w:bookmarkStart w:id="23" w:name="_Toc320476244"/>
      <w:r>
        <w:t>Upon receipt of a request for an appeal</w:t>
      </w:r>
      <w:r w:rsidR="00F025C5">
        <w:t xml:space="preserve"> to</w:t>
      </w:r>
      <w:r>
        <w:t xml:space="preserve"> the Secretary, the Secretary shall cause a </w:t>
      </w:r>
      <w:r w:rsidR="001F48F4">
        <w:t>general</w:t>
      </w:r>
      <w:r>
        <w:t xml:space="preserve"> meeting to be held within </w:t>
      </w:r>
      <w:r w:rsidR="004848F3">
        <w:t>twenty one (</w:t>
      </w:r>
      <w:r>
        <w:t>21</w:t>
      </w:r>
      <w:r w:rsidR="004848F3">
        <w:t>)</w:t>
      </w:r>
      <w:r>
        <w:t xml:space="preserve"> days from the date upon which the request for appeal is received by the Secretary.</w:t>
      </w:r>
      <w:bookmarkEnd w:id="23"/>
    </w:p>
    <w:p w:rsidR="00945B3B" w:rsidRDefault="00945B3B" w:rsidP="001C3F42">
      <w:pPr>
        <w:pStyle w:val="Heading3"/>
      </w:pPr>
      <w:bookmarkStart w:id="24" w:name="_Toc320476245"/>
      <w:r>
        <w:t xml:space="preserve">At the </w:t>
      </w:r>
      <w:r w:rsidR="001F48F4">
        <w:t>general</w:t>
      </w:r>
      <w:r>
        <w:t xml:space="preserve"> meeting convened for the purpose of hearing an appeal against the expulsion:</w:t>
      </w:r>
      <w:bookmarkEnd w:id="24"/>
    </w:p>
    <w:p w:rsidR="00945B3B" w:rsidRDefault="00945B3B" w:rsidP="001C3F42">
      <w:pPr>
        <w:pStyle w:val="ListParagraph"/>
        <w:numPr>
          <w:ilvl w:val="0"/>
          <w:numId w:val="25"/>
        </w:numPr>
        <w:ind w:left="900" w:hanging="275"/>
      </w:pPr>
      <w:r>
        <w:t>No business other than the expulsion in question shall be transacted;</w:t>
      </w:r>
    </w:p>
    <w:p w:rsidR="00945B3B" w:rsidRPr="00DF0B08" w:rsidRDefault="00B67195" w:rsidP="001C3F42">
      <w:pPr>
        <w:pStyle w:val="ListParagraph"/>
      </w:pPr>
      <w:r>
        <w:t xml:space="preserve">the </w:t>
      </w:r>
      <w:r w:rsidR="00945B3B" w:rsidRPr="00DF0B08">
        <w:t xml:space="preserve">Secretary will place before the </w:t>
      </w:r>
      <w:r w:rsidR="001F48F4" w:rsidRPr="00DF0B08">
        <w:t>general meeting</w:t>
      </w:r>
      <w:r w:rsidR="00945B3B" w:rsidRPr="00DF0B08">
        <w:t xml:space="preserve"> details of the ground/s of the expulsion and the Board’s reason for the expulsion;</w:t>
      </w:r>
    </w:p>
    <w:p w:rsidR="00945B3B" w:rsidRPr="00DF0B08" w:rsidRDefault="00B67195" w:rsidP="001C3F42">
      <w:pPr>
        <w:pStyle w:val="ListParagraph"/>
      </w:pPr>
      <w:r w:rsidRPr="00DF0B08">
        <w:t xml:space="preserve">the </w:t>
      </w:r>
      <w:r w:rsidR="00945B3B" w:rsidRPr="00DF0B08">
        <w:t>member shall be given an opportunity to be heard;</w:t>
      </w:r>
    </w:p>
    <w:p w:rsidR="00945B3B" w:rsidRPr="00DF0B08" w:rsidRDefault="00B67195" w:rsidP="001C3F42">
      <w:pPr>
        <w:pStyle w:val="ListParagraph"/>
      </w:pPr>
      <w:r w:rsidRPr="00DF0B08">
        <w:t xml:space="preserve">the </w:t>
      </w:r>
      <w:r w:rsidR="00945B3B" w:rsidRPr="00DF0B08">
        <w:t>member shall be given an opportunity to present supporting evidence;</w:t>
      </w:r>
    </w:p>
    <w:p w:rsidR="00945B3B" w:rsidRDefault="00B67195" w:rsidP="001C3F42">
      <w:pPr>
        <w:pStyle w:val="ListParagraph"/>
      </w:pPr>
      <w:r w:rsidRPr="00DF0B08">
        <w:t xml:space="preserve">the </w:t>
      </w:r>
      <w:r w:rsidR="001F48F4" w:rsidRPr="00DF0B08">
        <w:t>general meeting</w:t>
      </w:r>
      <w:r w:rsidR="00945B3B" w:rsidRPr="00DF0B08">
        <w:t xml:space="preserve"> shall vote by secret ballot on the question as to whether the expulsion</w:t>
      </w:r>
      <w:r w:rsidR="00945B3B">
        <w:t xml:space="preserve"> will be lifted or confirmed.</w:t>
      </w:r>
    </w:p>
    <w:p w:rsidR="00945B3B" w:rsidRDefault="00626BB4" w:rsidP="001C3F42">
      <w:pPr>
        <w:pStyle w:val="Heading3"/>
      </w:pPr>
      <w:bookmarkStart w:id="25" w:name="_Toc320476246"/>
      <w:r>
        <w:lastRenderedPageBreak/>
        <w:t xml:space="preserve">If, at the </w:t>
      </w:r>
      <w:r w:rsidR="001F48F4">
        <w:t>general</w:t>
      </w:r>
      <w:r>
        <w:t xml:space="preserve"> meeting described in 5.4</w:t>
      </w:r>
      <w:r w:rsidR="00B67195">
        <w:t>,6</w:t>
      </w:r>
      <w:r>
        <w:t xml:space="preserve">, a majority of members present vote in favour of lifting the expulsion, the expulsion will be </w:t>
      </w:r>
      <w:r w:rsidR="00586364">
        <w:t>deemed to have been lifted</w:t>
      </w:r>
      <w:r>
        <w:t xml:space="preserve"> and the expelled member </w:t>
      </w:r>
      <w:r w:rsidR="00F025C5">
        <w:t>will be</w:t>
      </w:r>
      <w:r>
        <w:t xml:space="preserve"> entitled to continue membership with the Association.</w:t>
      </w:r>
      <w:bookmarkEnd w:id="25"/>
    </w:p>
    <w:p w:rsidR="00945B3B" w:rsidRDefault="00945B3B" w:rsidP="001C3F42">
      <w:pPr>
        <w:pStyle w:val="Heading3"/>
      </w:pPr>
      <w:bookmarkStart w:id="26" w:name="_Toc320476247"/>
      <w:r>
        <w:t xml:space="preserve">If, at the </w:t>
      </w:r>
      <w:r w:rsidR="001F48F4">
        <w:t>general</w:t>
      </w:r>
      <w:r w:rsidR="00B67195">
        <w:t xml:space="preserve"> meeting described in 5.4.6</w:t>
      </w:r>
      <w:r>
        <w:t xml:space="preserve"> a majority of the </w:t>
      </w:r>
      <w:r w:rsidR="00B67195">
        <w:t>member</w:t>
      </w:r>
      <w:r w:rsidR="00626BB4">
        <w:t>s</w:t>
      </w:r>
      <w:r>
        <w:t xml:space="preserve"> present vote in favour of the confirmation of the expulsion of the member, the expulsion takes effect immediately, and the expelled member ceases to be a member of the Association.</w:t>
      </w:r>
      <w:bookmarkEnd w:id="26"/>
    </w:p>
    <w:p w:rsidR="00945B3B" w:rsidRDefault="00945B3B" w:rsidP="001C3F42">
      <w:pPr>
        <w:pStyle w:val="Heading2"/>
      </w:pPr>
      <w:bookmarkStart w:id="27" w:name="_Toc320476248"/>
      <w:bookmarkStart w:id="28" w:name="_Toc365322195"/>
      <w:r>
        <w:t>Register of Members</w:t>
      </w:r>
      <w:bookmarkEnd w:id="27"/>
      <w:bookmarkEnd w:id="28"/>
    </w:p>
    <w:p w:rsidR="00831EA3" w:rsidRDefault="00831EA3" w:rsidP="001C3F42">
      <w:r>
        <w:t>A register of members must be kept and contain.</w:t>
      </w:r>
    </w:p>
    <w:p w:rsidR="00831EA3" w:rsidRDefault="00831EA3" w:rsidP="001C3F42">
      <w:pPr>
        <w:pStyle w:val="ListParagraph"/>
        <w:numPr>
          <w:ilvl w:val="0"/>
          <w:numId w:val="23"/>
        </w:numPr>
        <w:ind w:left="900" w:hanging="270"/>
      </w:pPr>
      <w:r>
        <w:t>The name</w:t>
      </w:r>
      <w:r w:rsidR="00B67195">
        <w:t>,</w:t>
      </w:r>
      <w:r>
        <w:t xml:space="preserve"> address</w:t>
      </w:r>
      <w:r w:rsidR="00B67195">
        <w:t>, email and telephone/mobile numbers</w:t>
      </w:r>
      <w:r>
        <w:t xml:space="preserve"> of each member;</w:t>
      </w:r>
    </w:p>
    <w:p w:rsidR="00831EA3" w:rsidRDefault="00B67195" w:rsidP="001C3F42">
      <w:pPr>
        <w:pStyle w:val="ListParagraph"/>
      </w:pPr>
      <w:r>
        <w:t xml:space="preserve">the </w:t>
      </w:r>
      <w:r w:rsidR="00831EA3">
        <w:t>date on which each member was admitted to the Association;</w:t>
      </w:r>
      <w:r w:rsidR="00766D0B">
        <w:t xml:space="preserve"> </w:t>
      </w:r>
      <w:r w:rsidR="00831EA3">
        <w:t>and</w:t>
      </w:r>
    </w:p>
    <w:p w:rsidR="00831EA3" w:rsidRPr="00831EA3" w:rsidRDefault="00B67195" w:rsidP="001C3F42">
      <w:pPr>
        <w:pStyle w:val="ListParagraph"/>
      </w:pPr>
      <w:r>
        <w:t xml:space="preserve">if </w:t>
      </w:r>
      <w:r w:rsidR="00831EA3">
        <w:t xml:space="preserve">applicable, the date of, and reason(s) </w:t>
      </w:r>
      <w:r>
        <w:t>for, termination of membership.</w:t>
      </w:r>
    </w:p>
    <w:p w:rsidR="00ED3439" w:rsidRDefault="00831EA3" w:rsidP="001C3F42">
      <w:pPr>
        <w:pStyle w:val="Heading1"/>
      </w:pPr>
      <w:bookmarkStart w:id="29" w:name="_Toc320476249"/>
      <w:bookmarkStart w:id="30" w:name="_Toc365322196"/>
      <w:r>
        <w:t>The Board of Management</w:t>
      </w:r>
      <w:bookmarkEnd w:id="29"/>
      <w:bookmarkEnd w:id="30"/>
    </w:p>
    <w:p w:rsidR="000F2D0D" w:rsidRPr="000F2D0D" w:rsidRDefault="000F2D0D" w:rsidP="001C3F42">
      <w:pPr>
        <w:pStyle w:val="Heading2"/>
      </w:pPr>
      <w:bookmarkStart w:id="31" w:name="_Toc365322197"/>
      <w:r>
        <w:t>The Affairs of the Association</w:t>
      </w:r>
      <w:bookmarkEnd w:id="31"/>
    </w:p>
    <w:p w:rsidR="00831EA3" w:rsidRPr="00831EA3" w:rsidRDefault="00831EA3" w:rsidP="001C3F42">
      <w:pPr>
        <w:pStyle w:val="Heading3"/>
      </w:pPr>
      <w:bookmarkStart w:id="32" w:name="_Toc320476250"/>
      <w:r>
        <w:t xml:space="preserve">The affairs of the Association shall be managed and controlled by the Board which in </w:t>
      </w:r>
      <w:r w:rsidRPr="001C3F42">
        <w:t>addition</w:t>
      </w:r>
      <w:r>
        <w:t xml:space="preserve"> to any powers and authorities conferred by these rules</w:t>
      </w:r>
      <w:r w:rsidR="00B67195">
        <w:t>,</w:t>
      </w:r>
      <w:r>
        <w:t xml:space="preserve"> may exercise all such powers and do all such things as are within the purpose of the Association, and are not by the Act, the Code or by these rules, required to be done by the Association in a general meeting.</w:t>
      </w:r>
      <w:bookmarkEnd w:id="32"/>
    </w:p>
    <w:p w:rsidR="00831EA3" w:rsidRDefault="00831EA3" w:rsidP="001C3F42">
      <w:pPr>
        <w:pStyle w:val="Heading4"/>
      </w:pPr>
      <w:bookmarkStart w:id="33" w:name="_Toc320476251"/>
      <w:r>
        <w:t>The management and control of the funds and other property of the Association is vested in the Board.</w:t>
      </w:r>
      <w:bookmarkEnd w:id="33"/>
    </w:p>
    <w:p w:rsidR="00831EA3" w:rsidRDefault="00831EA3" w:rsidP="001C3F42">
      <w:pPr>
        <w:pStyle w:val="Heading4"/>
      </w:pPr>
      <w:bookmarkStart w:id="34" w:name="_Toc320476252"/>
      <w:r>
        <w:t>The Board shall have authority to interpret the meaning of these rules and any other matter relating to the affairs of the Association on which these rules are silent.</w:t>
      </w:r>
      <w:bookmarkEnd w:id="34"/>
    </w:p>
    <w:p w:rsidR="00831EA3" w:rsidRDefault="00831EA3" w:rsidP="001C3F42">
      <w:pPr>
        <w:pStyle w:val="Heading4"/>
      </w:pPr>
      <w:bookmarkStart w:id="35" w:name="_Toc320476253"/>
      <w:r>
        <w:t>The Board shall appoint a Public Officer as required by the Act.</w:t>
      </w:r>
      <w:bookmarkEnd w:id="35"/>
    </w:p>
    <w:p w:rsidR="004B11C6" w:rsidRPr="007E3A89" w:rsidRDefault="004B11C6" w:rsidP="001C3F42">
      <w:pPr>
        <w:pStyle w:val="Heading2"/>
      </w:pPr>
      <w:bookmarkStart w:id="36" w:name="_Toc365322198"/>
      <w:r w:rsidRPr="007E3A89">
        <w:t>Operational Matters</w:t>
      </w:r>
      <w:bookmarkEnd w:id="36"/>
    </w:p>
    <w:p w:rsidR="004B11C6" w:rsidRDefault="004B11C6" w:rsidP="001C3F42">
      <w:r>
        <w:t xml:space="preserve">The </w:t>
      </w:r>
      <w:r w:rsidRPr="001C3F42">
        <w:t>Board</w:t>
      </w:r>
      <w:r>
        <w:t xml:space="preserve"> shall appoint a station manager to be employed by </w:t>
      </w:r>
      <w:r w:rsidR="00D754C2">
        <w:t>RoxFM to</w:t>
      </w:r>
      <w:r>
        <w:t xml:space="preserve"> manage the day-to-day operations of RoxFM and to provide reports to the Board ("</w:t>
      </w:r>
      <w:r>
        <w:rPr>
          <w:b/>
        </w:rPr>
        <w:t>Station</w:t>
      </w:r>
      <w:r w:rsidRPr="00A9784B">
        <w:rPr>
          <w:b/>
        </w:rPr>
        <w:t xml:space="preserve"> Manager</w:t>
      </w:r>
      <w:r>
        <w:t>").  The Board will:</w:t>
      </w:r>
    </w:p>
    <w:p w:rsidR="004B11C6" w:rsidRPr="001C3F42" w:rsidRDefault="004B11C6" w:rsidP="001C3F42">
      <w:pPr>
        <w:pStyle w:val="ListParagraph"/>
        <w:numPr>
          <w:ilvl w:val="0"/>
          <w:numId w:val="24"/>
        </w:numPr>
      </w:pPr>
      <w:r w:rsidRPr="001C3F42">
        <w:t>at its first meeting, determine the process by which the Board will appoint the Station Manager as soon as practicable;</w:t>
      </w:r>
    </w:p>
    <w:p w:rsidR="004B11C6" w:rsidRDefault="004B11C6" w:rsidP="001C3F42">
      <w:pPr>
        <w:pStyle w:val="ListParagraph"/>
        <w:ind w:left="985"/>
      </w:pPr>
      <w:r w:rsidRPr="001C3F42">
        <w:t>at</w:t>
      </w:r>
      <w:r>
        <w:t xml:space="preserve"> its first meeting, set out what reports it will require from the Station Manager;</w:t>
      </w:r>
    </w:p>
    <w:p w:rsidR="004B11C6" w:rsidRDefault="004B11C6" w:rsidP="001C3F42">
      <w:pPr>
        <w:pStyle w:val="ListParagraph"/>
        <w:ind w:left="985"/>
      </w:pPr>
      <w:r>
        <w:t xml:space="preserve">subsequently, provide feedback to the </w:t>
      </w:r>
      <w:r w:rsidR="00F76B14">
        <w:t>Station Manager</w:t>
      </w:r>
      <w:r>
        <w:t xml:space="preserve"> regarding the reports provided and the important matters relating to </w:t>
      </w:r>
      <w:r w:rsidR="00F76B14">
        <w:t>RoxFM</w:t>
      </w:r>
      <w:r>
        <w:t xml:space="preserve"> that the </w:t>
      </w:r>
      <w:r w:rsidR="00F76B14">
        <w:t>Station Manager</w:t>
      </w:r>
      <w:r>
        <w:t xml:space="preserve"> will be required to know; and</w:t>
      </w:r>
    </w:p>
    <w:p w:rsidR="00DF0B08" w:rsidRDefault="00DF0B08" w:rsidP="001C3F42">
      <w:pPr>
        <w:pStyle w:val="ListParagraph"/>
      </w:pPr>
      <w:r w:rsidRPr="001C3F42">
        <w:lastRenderedPageBreak/>
        <w:t>confirm</w:t>
      </w:r>
      <w:r>
        <w:t xml:space="preserve"> with the Station Manager the extent of his or her authority in dealing with RoxFM operational matters and the limits upon any contractual negotiations the Station Manager is authorised to enter into in respect of the station.</w:t>
      </w:r>
    </w:p>
    <w:p w:rsidR="004B11C6" w:rsidRDefault="004B11C6" w:rsidP="001C3F42">
      <w:pPr>
        <w:pStyle w:val="Heading2"/>
      </w:pPr>
      <w:bookmarkStart w:id="37" w:name="_Toc365322199"/>
      <w:r>
        <w:t xml:space="preserve">Board may </w:t>
      </w:r>
      <w:r w:rsidR="00D754C2">
        <w:t>Delegate</w:t>
      </w:r>
      <w:r>
        <w:t xml:space="preserve"> Powers to Sub-Committees</w:t>
      </w:r>
      <w:bookmarkEnd w:id="37"/>
    </w:p>
    <w:p w:rsidR="004B11C6" w:rsidRDefault="004B11C6" w:rsidP="001C3F42">
      <w:pPr>
        <w:pStyle w:val="Heading4"/>
        <w:rPr>
          <w:rFonts w:cs="BookAntiqua"/>
          <w:lang w:val="en-US"/>
        </w:rPr>
      </w:pPr>
      <w:r>
        <w:rPr>
          <w:lang w:val="en-US"/>
        </w:rPr>
        <w:t>The Board may, to the extent permitted by the Act, delegate any of its powers to sub-committ</w:t>
      </w:r>
      <w:r w:rsidR="008C1D3D">
        <w:rPr>
          <w:lang w:val="en-US"/>
        </w:rPr>
        <w:t>ees consisting of such members</w:t>
      </w:r>
      <w:r>
        <w:rPr>
          <w:lang w:val="en-US"/>
        </w:rPr>
        <w:t xml:space="preserve"> as it thinks fit.  Any sub-committee so formed shall, in the execution of the </w:t>
      </w:r>
      <w:r>
        <w:rPr>
          <w:rFonts w:cs="BookAntiqua"/>
          <w:lang w:val="en-US"/>
        </w:rPr>
        <w:t>powers or functions delegated to or conferred on it, conform to any regulations imposed on it by the Board.  The meetings and proceedings of any such sub-committee shall be governed by the provisions of this Constitution for regulating the meetings and proceedings of the Board so far as is applicable and so far as this Constitution shall not be superseded by any rules made by the Board.</w:t>
      </w:r>
    </w:p>
    <w:p w:rsidR="004B11C6" w:rsidRDefault="004B11C6" w:rsidP="001C3F42">
      <w:pPr>
        <w:pStyle w:val="Heading4"/>
        <w:rPr>
          <w:lang w:val="en-US"/>
        </w:rPr>
      </w:pPr>
      <w:r>
        <w:rPr>
          <w:lang w:val="en-US"/>
        </w:rPr>
        <w:t>The Board may revoke a delegation previously made whether or not the delegation is expressed to be for a specified period.</w:t>
      </w:r>
    </w:p>
    <w:p w:rsidR="004B11C6" w:rsidRDefault="004B11C6" w:rsidP="001C3F42">
      <w:pPr>
        <w:pStyle w:val="Heading2"/>
      </w:pPr>
      <w:bookmarkStart w:id="38" w:name="_Toc365322200"/>
      <w:r>
        <w:t>Board may Appoint Sub-Committees</w:t>
      </w:r>
      <w:bookmarkEnd w:id="38"/>
    </w:p>
    <w:p w:rsidR="004B11C6" w:rsidRPr="00294A95" w:rsidRDefault="004B11C6" w:rsidP="00294A95">
      <w:pPr>
        <w:pStyle w:val="Heading3"/>
        <w:rPr>
          <w:lang w:val="en-US"/>
        </w:rPr>
      </w:pPr>
      <w:r>
        <w:rPr>
          <w:lang w:val="en-US"/>
        </w:rPr>
        <w:t xml:space="preserve">The Board may appoint one (1) or more </w:t>
      </w:r>
      <w:r w:rsidR="008C1D3D">
        <w:rPr>
          <w:lang w:val="en-US"/>
        </w:rPr>
        <w:t>sub-</w:t>
      </w:r>
      <w:r>
        <w:rPr>
          <w:lang w:val="en-US"/>
        </w:rPr>
        <w:t xml:space="preserve">committees.  The Board may provide explicit terms of reference for each </w:t>
      </w:r>
      <w:r w:rsidR="008C1D3D">
        <w:rPr>
          <w:lang w:val="en-US"/>
        </w:rPr>
        <w:t>sub-</w:t>
      </w:r>
      <w:r>
        <w:rPr>
          <w:lang w:val="en-US"/>
        </w:rPr>
        <w:t xml:space="preserve">committee appointed and shall, if </w:t>
      </w:r>
      <w:r w:rsidR="008C1D3D">
        <w:rPr>
          <w:lang w:val="en-US"/>
        </w:rPr>
        <w:t>desired</w:t>
      </w:r>
      <w:r>
        <w:rPr>
          <w:lang w:val="en-US"/>
        </w:rPr>
        <w:t xml:space="preserve"> appoint one (1) of the </w:t>
      </w:r>
      <w:r w:rsidR="008C1D3D">
        <w:rPr>
          <w:lang w:val="en-US"/>
        </w:rPr>
        <w:t>members</w:t>
      </w:r>
      <w:r>
        <w:rPr>
          <w:lang w:val="en-US"/>
        </w:rPr>
        <w:t xml:space="preserve"> as chairperson of each </w:t>
      </w:r>
      <w:r w:rsidR="008C1D3D">
        <w:rPr>
          <w:lang w:val="en-US"/>
        </w:rPr>
        <w:t>sub-</w:t>
      </w:r>
      <w:r>
        <w:rPr>
          <w:lang w:val="en-US"/>
        </w:rPr>
        <w:t>committee.</w:t>
      </w:r>
    </w:p>
    <w:p w:rsidR="000F2D0D" w:rsidRDefault="00831EA3" w:rsidP="001C3F42">
      <w:pPr>
        <w:pStyle w:val="Heading2"/>
      </w:pPr>
      <w:bookmarkStart w:id="39" w:name="_Toc365322201"/>
      <w:bookmarkStart w:id="40" w:name="_Toc320476254"/>
      <w:r>
        <w:t>The Board</w:t>
      </w:r>
      <w:r w:rsidR="000F2D0D">
        <w:t xml:space="preserve"> Composition</w:t>
      </w:r>
      <w:bookmarkEnd w:id="39"/>
    </w:p>
    <w:p w:rsidR="00831EA3" w:rsidRDefault="000F2D0D" w:rsidP="001C3F42">
      <w:pPr>
        <w:pStyle w:val="Heading3"/>
      </w:pPr>
      <w:r>
        <w:t xml:space="preserve">The board </w:t>
      </w:r>
      <w:r w:rsidR="00831EA3">
        <w:t xml:space="preserve">shall be comprised of a </w:t>
      </w:r>
      <w:r w:rsidR="00145CED">
        <w:t>Chairperson</w:t>
      </w:r>
      <w:r w:rsidR="00831EA3">
        <w:t xml:space="preserve">, Deputy </w:t>
      </w:r>
      <w:r w:rsidR="00145CED">
        <w:t>Chairperson</w:t>
      </w:r>
      <w:r w:rsidR="00831EA3">
        <w:t xml:space="preserve">, Secretary, Treasurer and an </w:t>
      </w:r>
      <w:r w:rsidR="00831EA3" w:rsidRPr="001C7148">
        <w:rPr>
          <w:highlight w:val="yellow"/>
        </w:rPr>
        <w:t>additional three (3) members</w:t>
      </w:r>
      <w:bookmarkEnd w:id="40"/>
      <w:r w:rsidR="00E42C7C" w:rsidRPr="001C7148">
        <w:rPr>
          <w:highlight w:val="yellow"/>
        </w:rPr>
        <w:t>.</w:t>
      </w:r>
      <w:r w:rsidR="001C7148">
        <w:t xml:space="preserve"> </w:t>
      </w:r>
      <w:r w:rsidR="001C7148" w:rsidRPr="009F374A">
        <w:rPr>
          <w:b/>
        </w:rPr>
        <w:t>[</w:t>
      </w:r>
      <w:r w:rsidR="009F374A" w:rsidRPr="009F374A">
        <w:rPr>
          <w:b/>
        </w:rPr>
        <w:t xml:space="preserve">EDIT: </w:t>
      </w:r>
      <w:r w:rsidR="001C7148" w:rsidRPr="009F374A">
        <w:rPr>
          <w:b/>
        </w:rPr>
        <w:t xml:space="preserve">additional four (4) </w:t>
      </w:r>
      <w:r w:rsidR="009317B7">
        <w:rPr>
          <w:b/>
        </w:rPr>
        <w:t>members (09/05/2018)</w:t>
      </w:r>
      <w:r w:rsidR="001C7148" w:rsidRPr="009F374A">
        <w:rPr>
          <w:b/>
        </w:rPr>
        <w:t>]</w:t>
      </w:r>
    </w:p>
    <w:p w:rsidR="00831EA3" w:rsidRDefault="00831EA3" w:rsidP="001C3F42">
      <w:pPr>
        <w:pStyle w:val="Heading3"/>
      </w:pPr>
      <w:bookmarkStart w:id="41" w:name="_Toc320476255"/>
      <w:r>
        <w:t xml:space="preserve">A board member shall be a financial member of the </w:t>
      </w:r>
      <w:r w:rsidR="00626BB4">
        <w:t>Association</w:t>
      </w:r>
      <w:r>
        <w:t>.</w:t>
      </w:r>
      <w:bookmarkEnd w:id="41"/>
    </w:p>
    <w:p w:rsidR="00831EA3" w:rsidRDefault="005F7F2F" w:rsidP="001C3F42">
      <w:pPr>
        <w:pStyle w:val="Heading3"/>
      </w:pPr>
      <w:bookmarkStart w:id="42" w:name="_Toc320476256"/>
      <w:r>
        <w:t>All Board members</w:t>
      </w:r>
      <w:r w:rsidRPr="00787184">
        <w:t xml:space="preserve"> shall be elected annually. Executive members shall be limited in any one position to a maximum of four (4) consecutive years and thereafter may not be re-elected to the same position until one year has elapsed</w:t>
      </w:r>
      <w:r>
        <w:t>.</w:t>
      </w:r>
      <w:bookmarkEnd w:id="42"/>
    </w:p>
    <w:p w:rsidR="001F48F4" w:rsidRPr="001F48F4" w:rsidRDefault="00626BB4" w:rsidP="001C3F42">
      <w:pPr>
        <w:pStyle w:val="Heading3"/>
      </w:pPr>
      <w:bookmarkStart w:id="43" w:name="_Toc320476257"/>
      <w:r>
        <w:t xml:space="preserve">A retiring </w:t>
      </w:r>
      <w:r w:rsidR="001F48F4">
        <w:t>board</w:t>
      </w:r>
      <w:r>
        <w:t xml:space="preserve"> member shall be eligible to stand for re-election</w:t>
      </w:r>
      <w:r w:rsidR="00B67195">
        <w:t>, subject to 6.2.3</w:t>
      </w:r>
      <w:r w:rsidR="00655213">
        <w:t>.</w:t>
      </w:r>
      <w:r>
        <w:t xml:space="preserve"> </w:t>
      </w:r>
    </w:p>
    <w:p w:rsidR="001F48F4" w:rsidRPr="005F7F2F" w:rsidRDefault="001F48F4" w:rsidP="001C3F42">
      <w:pPr>
        <w:pStyle w:val="Heading3"/>
      </w:pPr>
      <w:r>
        <w:t>Any member of the Association shall be eligible to stand for election to the Board provided that another member of the Association has nominated that person. The nomination shall be in writing and signed by the proposer and by the nominee, both of whom shall be financial members of the Association.</w:t>
      </w:r>
      <w:r w:rsidRPr="001F48F4">
        <w:t xml:space="preserve"> </w:t>
      </w:r>
    </w:p>
    <w:p w:rsidR="005F7F2F" w:rsidRPr="00110E23" w:rsidRDefault="005F7F2F" w:rsidP="001C3F42">
      <w:pPr>
        <w:pStyle w:val="Heading3"/>
      </w:pPr>
      <w:bookmarkStart w:id="44" w:name="_Toc320476258"/>
      <w:bookmarkEnd w:id="43"/>
      <w:r>
        <w:t>The Board may appoint a person to fill a casual vacancy, and such a Board member shall hold office until the next annual general meeting of the Association and shall be eli</w:t>
      </w:r>
      <w:r w:rsidR="000F2D0D">
        <w:t>gible for election to the Board</w:t>
      </w:r>
      <w:r>
        <w:t>, pursuant to 6.2</w:t>
      </w:r>
      <w:r w:rsidR="00655213">
        <w:t>.3</w:t>
      </w:r>
      <w:r>
        <w:t>.</w:t>
      </w:r>
      <w:bookmarkEnd w:id="44"/>
    </w:p>
    <w:p w:rsidR="00110E23" w:rsidRDefault="001D10AD" w:rsidP="001C3F42">
      <w:pPr>
        <w:pStyle w:val="Heading2"/>
      </w:pPr>
      <w:bookmarkStart w:id="45" w:name="_Toc320476259"/>
      <w:bookmarkStart w:id="46" w:name="_Toc365322202"/>
      <w:r>
        <w:t>Proceedings of the Board</w:t>
      </w:r>
      <w:bookmarkEnd w:id="45"/>
      <w:bookmarkEnd w:id="46"/>
    </w:p>
    <w:p w:rsidR="00921093" w:rsidRPr="00921093" w:rsidRDefault="00921093" w:rsidP="001C3F42">
      <w:r>
        <w:lastRenderedPageBreak/>
        <w:t>The Board shall meet together at least every second month.</w:t>
      </w:r>
    </w:p>
    <w:p w:rsidR="001D10AD" w:rsidRDefault="001D10AD" w:rsidP="001C3F42">
      <w:pPr>
        <w:pStyle w:val="Heading3"/>
      </w:pPr>
      <w:bookmarkStart w:id="47" w:name="_Toc320476260"/>
      <w:r>
        <w:t>Questions arising at any meeting of the Board shall be decided by a majority of votes, and in the e</w:t>
      </w:r>
      <w:r w:rsidR="00F025C5">
        <w:t>vent of an equality of votes</w:t>
      </w:r>
      <w:r>
        <w:t xml:space="preserve"> the </w:t>
      </w:r>
      <w:r w:rsidR="00145CED">
        <w:t>Chairperson</w:t>
      </w:r>
      <w:r>
        <w:t xml:space="preserve"> shall have a casting vote in addition to a </w:t>
      </w:r>
      <w:r w:rsidR="00626BB4">
        <w:t>deliberative</w:t>
      </w:r>
      <w:r>
        <w:t xml:space="preserve"> vote.</w:t>
      </w:r>
      <w:bookmarkEnd w:id="47"/>
    </w:p>
    <w:p w:rsidR="001D10AD" w:rsidRDefault="001D10AD" w:rsidP="001C3F42">
      <w:pPr>
        <w:pStyle w:val="Heading3"/>
      </w:pPr>
      <w:bookmarkStart w:id="48" w:name="_Toc320476261"/>
      <w:r>
        <w:t xml:space="preserve">A quorum for a meeting of the Board shall be a </w:t>
      </w:r>
      <w:r w:rsidR="00626BB4">
        <w:t>simple</w:t>
      </w:r>
      <w:r>
        <w:t xml:space="preserve"> majority of the Board.</w:t>
      </w:r>
      <w:bookmarkEnd w:id="48"/>
    </w:p>
    <w:p w:rsidR="001D10AD" w:rsidRDefault="001D10AD" w:rsidP="001C3F42">
      <w:pPr>
        <w:pStyle w:val="Heading3"/>
      </w:pPr>
      <w:bookmarkStart w:id="49" w:name="_Toc320476262"/>
      <w:r>
        <w:t>A member of the Board having a direct or indirect pecuniary interest in a contract or proposed contract with the Association must disclose the nature and exten</w:t>
      </w:r>
      <w:r w:rsidR="008400FA">
        <w:t>t</w:t>
      </w:r>
      <w:r>
        <w:t xml:space="preserve"> of that interest to the Board as required by the Act, and shall not vote with respect to that contract or </w:t>
      </w:r>
      <w:r w:rsidR="00626BB4">
        <w:t>proposed</w:t>
      </w:r>
      <w:r>
        <w:t xml:space="preserve"> contract.</w:t>
      </w:r>
      <w:bookmarkEnd w:id="49"/>
    </w:p>
    <w:p w:rsidR="001D10AD" w:rsidRDefault="001D10AD" w:rsidP="001C3F42">
      <w:pPr>
        <w:pStyle w:val="Heading2"/>
      </w:pPr>
      <w:bookmarkStart w:id="50" w:name="_Toc320476263"/>
      <w:bookmarkStart w:id="51" w:name="_Toc365322203"/>
      <w:r w:rsidRPr="00C87829">
        <w:t>Disqualification</w:t>
      </w:r>
      <w:r>
        <w:t xml:space="preserve"> of Board Members</w:t>
      </w:r>
      <w:bookmarkEnd w:id="50"/>
      <w:bookmarkEnd w:id="51"/>
    </w:p>
    <w:p w:rsidR="001D10AD" w:rsidRDefault="00586364" w:rsidP="001C3F42">
      <w:r>
        <w:t xml:space="preserve">The office of a Board </w:t>
      </w:r>
      <w:r w:rsidR="008400FA">
        <w:t>member shall become vacant if Board m</w:t>
      </w:r>
      <w:r>
        <w:t>ember is:</w:t>
      </w:r>
    </w:p>
    <w:p w:rsidR="001D10AD" w:rsidRDefault="001D10AD" w:rsidP="00294A95">
      <w:pPr>
        <w:pStyle w:val="ListParagraph"/>
        <w:numPr>
          <w:ilvl w:val="0"/>
          <w:numId w:val="11"/>
        </w:numPr>
        <w:ind w:left="851"/>
      </w:pPr>
      <w:r>
        <w:t xml:space="preserve">Disqualified </w:t>
      </w:r>
      <w:r w:rsidR="00BA1309">
        <w:t xml:space="preserve"> from being a board member by the act;</w:t>
      </w:r>
    </w:p>
    <w:p w:rsidR="00BA1309" w:rsidRDefault="00C87829" w:rsidP="00294A95">
      <w:pPr>
        <w:pStyle w:val="ListParagraph"/>
        <w:numPr>
          <w:ilvl w:val="0"/>
          <w:numId w:val="11"/>
        </w:numPr>
        <w:ind w:left="851"/>
      </w:pPr>
      <w:r>
        <w:t xml:space="preserve">expelled </w:t>
      </w:r>
      <w:r w:rsidR="00BA1309">
        <w:t>as a member under these Rules;</w:t>
      </w:r>
    </w:p>
    <w:p w:rsidR="00BA1309" w:rsidRDefault="00C87829" w:rsidP="00294A95">
      <w:pPr>
        <w:pStyle w:val="ListParagraph"/>
        <w:numPr>
          <w:ilvl w:val="0"/>
          <w:numId w:val="11"/>
        </w:numPr>
        <w:ind w:left="851"/>
      </w:pPr>
      <w:r>
        <w:t xml:space="preserve">permanently </w:t>
      </w:r>
      <w:r w:rsidR="00BA1309">
        <w:t xml:space="preserve">incapacitated by ill health; </w:t>
      </w:r>
      <w:r w:rsidR="004E44A9">
        <w:t>or</w:t>
      </w:r>
    </w:p>
    <w:p w:rsidR="00BA1309" w:rsidRDefault="00C87829" w:rsidP="00294A95">
      <w:pPr>
        <w:pStyle w:val="ListParagraph"/>
        <w:numPr>
          <w:ilvl w:val="0"/>
          <w:numId w:val="11"/>
        </w:numPr>
        <w:ind w:left="851"/>
      </w:pPr>
      <w:r>
        <w:t xml:space="preserve">absent </w:t>
      </w:r>
      <w:r w:rsidR="00BA1309">
        <w:t xml:space="preserve">without apology from more </w:t>
      </w:r>
      <w:r w:rsidR="00626BB4">
        <w:t>than</w:t>
      </w:r>
      <w:r w:rsidR="00BA1309">
        <w:t xml:space="preserve"> three meetings in a financial year.</w:t>
      </w:r>
    </w:p>
    <w:p w:rsidR="00BA1309" w:rsidRDefault="00BA1309" w:rsidP="001C3F42">
      <w:pPr>
        <w:pStyle w:val="Heading1"/>
      </w:pPr>
      <w:bookmarkStart w:id="52" w:name="_Toc320476264"/>
      <w:bookmarkStart w:id="53" w:name="_Toc365322204"/>
      <w:r>
        <w:t>The Seal</w:t>
      </w:r>
      <w:bookmarkEnd w:id="52"/>
      <w:bookmarkEnd w:id="53"/>
    </w:p>
    <w:p w:rsidR="00BA1309" w:rsidRDefault="00BA1309" w:rsidP="001C3F42">
      <w:r>
        <w:t>The Association shall have a common seal upon which its corporate name shall appear in legible characters.</w:t>
      </w:r>
    </w:p>
    <w:p w:rsidR="00BA1309" w:rsidRDefault="00BA1309" w:rsidP="001C3F42">
      <w:r>
        <w:t>The Seal shall not be used without the express authorisat</w:t>
      </w:r>
      <w:r w:rsidR="00C87829">
        <w:t>ion of the Board, and every use</w:t>
      </w:r>
      <w:r>
        <w:t xml:space="preserve"> of the Seal shall be recorded in the minute book of the Association.  The affixing of the Seal shall be witnessed by the Secretary and Treasurer and Public Officer.</w:t>
      </w:r>
    </w:p>
    <w:p w:rsidR="00BA1309" w:rsidRDefault="00BA1309" w:rsidP="001C3F42">
      <w:pPr>
        <w:pStyle w:val="Heading1"/>
      </w:pPr>
      <w:bookmarkStart w:id="54" w:name="_Toc320476265"/>
      <w:bookmarkStart w:id="55" w:name="_Toc365322205"/>
      <w:r>
        <w:t>General Meetings</w:t>
      </w:r>
      <w:bookmarkEnd w:id="54"/>
      <w:bookmarkEnd w:id="55"/>
    </w:p>
    <w:p w:rsidR="00BA1309" w:rsidRDefault="00BA1309" w:rsidP="001C3F42">
      <w:pPr>
        <w:pStyle w:val="Heading2"/>
      </w:pPr>
      <w:bookmarkStart w:id="56" w:name="_Toc320476266"/>
      <w:bookmarkStart w:id="57" w:name="_Toc365322206"/>
      <w:r>
        <w:t>Annual General Meetings</w:t>
      </w:r>
      <w:bookmarkEnd w:id="56"/>
      <w:bookmarkEnd w:id="57"/>
    </w:p>
    <w:p w:rsidR="00921093" w:rsidRPr="00921093" w:rsidRDefault="00921093" w:rsidP="001C3F42">
      <w:r>
        <w:t>The Board shall call an AGM in accordance with the Act and these rules.</w:t>
      </w:r>
    </w:p>
    <w:p w:rsidR="00BA1309" w:rsidRDefault="00BA1309" w:rsidP="001C3F42">
      <w:pPr>
        <w:pStyle w:val="Heading3"/>
      </w:pPr>
      <w:bookmarkStart w:id="58" w:name="_Toc320476267"/>
      <w:r>
        <w:t xml:space="preserve">The first Annual General </w:t>
      </w:r>
      <w:r w:rsidR="00C87829">
        <w:t xml:space="preserve">(AGM) </w:t>
      </w:r>
      <w:r>
        <w:t>Meeting shall be held and thereafter within five months of the end of each financial year.</w:t>
      </w:r>
      <w:bookmarkEnd w:id="58"/>
    </w:p>
    <w:p w:rsidR="00BA1309" w:rsidRDefault="00BA1309" w:rsidP="001C3F42">
      <w:pPr>
        <w:pStyle w:val="Heading3"/>
      </w:pPr>
      <w:bookmarkStart w:id="59" w:name="_Toc320476268"/>
      <w:r>
        <w:t>The order of the business at the meeting shall be:</w:t>
      </w:r>
      <w:bookmarkEnd w:id="59"/>
    </w:p>
    <w:p w:rsidR="00BA1309" w:rsidRDefault="00BA1309" w:rsidP="00165EDA">
      <w:pPr>
        <w:pStyle w:val="ListParagraph"/>
        <w:numPr>
          <w:ilvl w:val="0"/>
          <w:numId w:val="13"/>
        </w:numPr>
        <w:ind w:left="900"/>
      </w:pPr>
      <w:r>
        <w:t xml:space="preserve">The confirmation of the minutes of the previous </w:t>
      </w:r>
      <w:r w:rsidR="00C87829">
        <w:t>AGM</w:t>
      </w:r>
      <w:r>
        <w:t xml:space="preserve"> and of any </w:t>
      </w:r>
      <w:r w:rsidR="00C87829">
        <w:t>SGM</w:t>
      </w:r>
      <w:r>
        <w:t xml:space="preserve"> held since that meeting.</w:t>
      </w:r>
    </w:p>
    <w:p w:rsidR="00BA1309" w:rsidRDefault="00BA1309" w:rsidP="00165EDA">
      <w:pPr>
        <w:pStyle w:val="ListParagraph"/>
        <w:numPr>
          <w:ilvl w:val="0"/>
          <w:numId w:val="13"/>
        </w:numPr>
        <w:ind w:left="900"/>
      </w:pPr>
      <w:r>
        <w:t xml:space="preserve">The consideration of the accounts and reports of the </w:t>
      </w:r>
      <w:r w:rsidR="00626BB4">
        <w:t>Board</w:t>
      </w:r>
      <w:r>
        <w:t xml:space="preserve"> and the </w:t>
      </w:r>
      <w:r w:rsidR="00626BB4">
        <w:t>auditor’ report</w:t>
      </w:r>
      <w:r w:rsidR="00C87829">
        <w:t xml:space="preserve"> (if auditor</w:t>
      </w:r>
      <w:r w:rsidR="00CD53C7">
        <w:t xml:space="preserve">s report </w:t>
      </w:r>
      <w:r w:rsidR="00C87829">
        <w:t xml:space="preserve">is </w:t>
      </w:r>
      <w:r w:rsidR="00CD53C7">
        <w:t>required);</w:t>
      </w:r>
    </w:p>
    <w:p w:rsidR="00CD53C7" w:rsidRDefault="00CD53C7" w:rsidP="00165EDA">
      <w:pPr>
        <w:pStyle w:val="ListParagraph"/>
        <w:numPr>
          <w:ilvl w:val="0"/>
          <w:numId w:val="13"/>
        </w:numPr>
        <w:ind w:left="900"/>
      </w:pPr>
      <w:r>
        <w:lastRenderedPageBreak/>
        <w:t xml:space="preserve">The election </w:t>
      </w:r>
      <w:r w:rsidR="00C87829">
        <w:t>o</w:t>
      </w:r>
      <w:r>
        <w:t>f Board Members;</w:t>
      </w:r>
    </w:p>
    <w:p w:rsidR="00CD53C7" w:rsidRDefault="00CD53C7" w:rsidP="00165EDA">
      <w:pPr>
        <w:pStyle w:val="ListParagraph"/>
        <w:numPr>
          <w:ilvl w:val="0"/>
          <w:numId w:val="13"/>
        </w:numPr>
        <w:ind w:left="900"/>
      </w:pPr>
      <w:r>
        <w:t>The appointment of Auditors (if required – see Rule 11.8);</w:t>
      </w:r>
    </w:p>
    <w:p w:rsidR="00CD53C7" w:rsidRDefault="00CD53C7" w:rsidP="00165EDA">
      <w:pPr>
        <w:pStyle w:val="ListParagraph"/>
        <w:numPr>
          <w:ilvl w:val="0"/>
          <w:numId w:val="13"/>
        </w:numPr>
        <w:ind w:left="900"/>
      </w:pPr>
      <w:r>
        <w:t xml:space="preserve">Any other business </w:t>
      </w:r>
      <w:r w:rsidR="00626BB4">
        <w:t>requiring</w:t>
      </w:r>
      <w:r>
        <w:t xml:space="preserve"> consideration by the Association in </w:t>
      </w:r>
      <w:r w:rsidR="00626BB4">
        <w:t>General</w:t>
      </w:r>
      <w:r>
        <w:t xml:space="preserve"> Meeting.</w:t>
      </w:r>
    </w:p>
    <w:p w:rsidR="00CD53C7" w:rsidRDefault="00CD53C7" w:rsidP="001C3F42">
      <w:pPr>
        <w:pStyle w:val="Heading2"/>
      </w:pPr>
      <w:bookmarkStart w:id="60" w:name="_Toc320476269"/>
      <w:bookmarkStart w:id="61" w:name="_Toc365322207"/>
      <w:r>
        <w:t>Special General Meetings</w:t>
      </w:r>
      <w:bookmarkEnd w:id="60"/>
      <w:bookmarkEnd w:id="61"/>
    </w:p>
    <w:p w:rsidR="00CD53C7" w:rsidRDefault="00CD53C7" w:rsidP="00165EDA">
      <w:pPr>
        <w:pStyle w:val="BodyText"/>
      </w:pPr>
      <w:r>
        <w:t>The Board may call</w:t>
      </w:r>
      <w:r w:rsidR="00947BDE">
        <w:t xml:space="preserve"> a </w:t>
      </w:r>
      <w:r w:rsidR="00C87829">
        <w:t xml:space="preserve">Special General Meeting (SGM) </w:t>
      </w:r>
      <w:r w:rsidR="00947BDE">
        <w:t xml:space="preserve">of the </w:t>
      </w:r>
      <w:r w:rsidR="00626BB4">
        <w:t>Association</w:t>
      </w:r>
      <w:r w:rsidR="00947BDE">
        <w:t xml:space="preserve"> at any time.</w:t>
      </w:r>
    </w:p>
    <w:p w:rsidR="00947BDE" w:rsidRDefault="00947BDE" w:rsidP="001C3F42">
      <w:pPr>
        <w:pStyle w:val="Heading3"/>
      </w:pPr>
      <w:bookmarkStart w:id="62" w:name="_Toc320476270"/>
      <w:r>
        <w:t xml:space="preserve">Upon request in writing of not less </w:t>
      </w:r>
      <w:r w:rsidR="00626BB4">
        <w:t>than</w:t>
      </w:r>
      <w:r>
        <w:t xml:space="preserve"> 10% of the total number of members of the Association, the Board shall within one month of the receipt of the request, convene a </w:t>
      </w:r>
      <w:r w:rsidR="00C87829">
        <w:t>SGM</w:t>
      </w:r>
      <w:r>
        <w:t xml:space="preserve"> for the purpose of the meeting.</w:t>
      </w:r>
      <w:bookmarkEnd w:id="62"/>
    </w:p>
    <w:p w:rsidR="00947BDE" w:rsidRDefault="00947BDE" w:rsidP="001C3F42">
      <w:pPr>
        <w:pStyle w:val="Heading3"/>
      </w:pPr>
      <w:bookmarkStart w:id="63" w:name="_Toc320476271"/>
      <w:r>
        <w:t>Every request for a</w:t>
      </w:r>
      <w:r w:rsidR="00C87829">
        <w:t xml:space="preserve"> SGM</w:t>
      </w:r>
      <w:r>
        <w:t xml:space="preserve"> shall be signed by the relevant members and shall state the purpose of the meeting.</w:t>
      </w:r>
      <w:bookmarkEnd w:id="63"/>
    </w:p>
    <w:p w:rsidR="00947BDE" w:rsidRDefault="00947BDE" w:rsidP="001C3F42">
      <w:pPr>
        <w:pStyle w:val="Heading3"/>
      </w:pPr>
      <w:bookmarkStart w:id="64" w:name="_Toc320476272"/>
      <w:r>
        <w:t xml:space="preserve">If a </w:t>
      </w:r>
      <w:r w:rsidR="00C87829">
        <w:t>SGM</w:t>
      </w:r>
      <w:r>
        <w:t xml:space="preserve"> is not convened within one month, as required by 8.2.1 above, the </w:t>
      </w:r>
      <w:r w:rsidRPr="00CE68A6">
        <w:t>relevant</w:t>
      </w:r>
      <w:r>
        <w:t xml:space="preserve"> members or at least 50</w:t>
      </w:r>
      <w:r w:rsidR="00C87829">
        <w:t>%</w:t>
      </w:r>
      <w:r>
        <w:t xml:space="preserve"> of their </w:t>
      </w:r>
      <w:r w:rsidR="00626BB4">
        <w:t>number</w:t>
      </w:r>
      <w:r>
        <w:t xml:space="preserve"> may convene a </w:t>
      </w:r>
      <w:r w:rsidR="00C87829">
        <w:t>SGM</w:t>
      </w:r>
      <w:r>
        <w:t>.</w:t>
      </w:r>
      <w:r w:rsidR="00C87829">
        <w:t xml:space="preserve"> </w:t>
      </w:r>
      <w:r>
        <w:t xml:space="preserve"> Such a meeting shall be convened in the same manner as nearly as practical as a meeting convened by the Board, and for this purpose, the Board shall ensure that the relevant members are supplied free of charge with </w:t>
      </w:r>
      <w:r w:rsidR="00626BB4">
        <w:t>particulars</w:t>
      </w:r>
      <w:r>
        <w:t xml:space="preserve"> of the </w:t>
      </w:r>
      <w:r w:rsidR="00626BB4">
        <w:t>members</w:t>
      </w:r>
      <w:r>
        <w:t xml:space="preserve"> entitled to receive a notice of meeting.  The reasonable expenses of convening and conducting such</w:t>
      </w:r>
      <w:r w:rsidR="000F2D0D">
        <w:t xml:space="preserve"> </w:t>
      </w:r>
      <w:r>
        <w:t>a meeting shall be borne by the Association.</w:t>
      </w:r>
      <w:bookmarkEnd w:id="64"/>
    </w:p>
    <w:p w:rsidR="00CE68A6" w:rsidRDefault="00CE68A6" w:rsidP="001C3F42">
      <w:pPr>
        <w:pStyle w:val="Heading2"/>
      </w:pPr>
      <w:bookmarkStart w:id="65" w:name="_Toc320476273"/>
      <w:bookmarkStart w:id="66" w:name="_Toc365322208"/>
      <w:r>
        <w:t>Notice of General Meetings</w:t>
      </w:r>
      <w:bookmarkEnd w:id="65"/>
      <w:bookmarkEnd w:id="66"/>
    </w:p>
    <w:p w:rsidR="00CE68A6" w:rsidRDefault="00C87829" w:rsidP="001C3F42">
      <w:r>
        <w:t xml:space="preserve">Subject to 8.3.2 </w:t>
      </w:r>
      <w:r w:rsidR="00CE68A6">
        <w:t xml:space="preserve">at least twenty one (21) </w:t>
      </w:r>
      <w:r w:rsidR="002B4A40">
        <w:t>days’ notice</w:t>
      </w:r>
      <w:r w:rsidR="00CE68A6">
        <w:t xml:space="preserve"> of any general meeting shall be </w:t>
      </w:r>
      <w:r w:rsidR="00626BB4">
        <w:t>given</w:t>
      </w:r>
      <w:r w:rsidR="00CE68A6">
        <w:t xml:space="preserve"> to members.  The notices shall set out where and when the meeting will be held, and particulars of the nature and order of the business to be transacted at the meeting.</w:t>
      </w:r>
    </w:p>
    <w:p w:rsidR="00AF47D1" w:rsidRDefault="00AF47D1" w:rsidP="001C3F42">
      <w:pPr>
        <w:pStyle w:val="Heading3"/>
      </w:pPr>
      <w:bookmarkStart w:id="67" w:name="_Toc320476274"/>
      <w:r>
        <w:t>Notice of a meeting at which a special resolution is to be proposed shall be given at least twenty (21) days prior to the date of the meeting.</w:t>
      </w:r>
      <w:bookmarkEnd w:id="67"/>
    </w:p>
    <w:p w:rsidR="00AF47D1" w:rsidRDefault="00AF47D1" w:rsidP="001C3F42">
      <w:pPr>
        <w:pStyle w:val="Heading3"/>
      </w:pPr>
      <w:bookmarkStart w:id="68" w:name="_Toc320476275"/>
      <w:r>
        <w:t>A notice may be given by the association to any member</w:t>
      </w:r>
      <w:r w:rsidR="00F025C5">
        <w:t>,</w:t>
      </w:r>
      <w:r>
        <w:t xml:space="preserve"> serving the member with the notice personally or by sending it by post to the address appearing in the register of members or electronically by email where a member has no</w:t>
      </w:r>
      <w:r w:rsidR="00F025C5">
        <w:t xml:space="preserve">tified their acceptances of </w:t>
      </w:r>
      <w:r>
        <w:t>this option (see rule 5.5</w:t>
      </w:r>
      <w:r w:rsidR="00626BB4">
        <w:t>)</w:t>
      </w:r>
      <w:bookmarkEnd w:id="68"/>
      <w:r w:rsidR="00C87829">
        <w:t>.</w:t>
      </w:r>
    </w:p>
    <w:p w:rsidR="00AF47D1" w:rsidRDefault="00AF47D1" w:rsidP="001C3F42">
      <w:pPr>
        <w:pStyle w:val="Heading2"/>
      </w:pPr>
      <w:bookmarkStart w:id="69" w:name="_Toc320476276"/>
      <w:bookmarkStart w:id="70" w:name="_Toc365322209"/>
      <w:r>
        <w:t>Proceed</w:t>
      </w:r>
      <w:r w:rsidR="00F025C5">
        <w:t>ing</w:t>
      </w:r>
      <w:r>
        <w:t>s at General Meetings</w:t>
      </w:r>
      <w:bookmarkEnd w:id="69"/>
      <w:bookmarkEnd w:id="70"/>
    </w:p>
    <w:p w:rsidR="00AF47D1" w:rsidRDefault="00AF47D1" w:rsidP="001C3F42">
      <w:r>
        <w:t xml:space="preserve">Fifty </w:t>
      </w:r>
      <w:r w:rsidR="00626BB4">
        <w:t>per cent</w:t>
      </w:r>
      <w:r>
        <w:t xml:space="preserve"> or eight members (</w:t>
      </w:r>
      <w:r w:rsidR="00626BB4">
        <w:t>whichever is</w:t>
      </w:r>
      <w:r>
        <w:t xml:space="preserve"> less) present personally shall constitute a quorum for the transaction business of any general meeting.</w:t>
      </w:r>
    </w:p>
    <w:p w:rsidR="00AF47D1" w:rsidRDefault="00AF47D1" w:rsidP="001C3F42">
      <w:pPr>
        <w:pStyle w:val="Heading3"/>
      </w:pPr>
      <w:bookmarkStart w:id="71" w:name="_Toc320476277"/>
      <w:r>
        <w:t>If within thirty (30) minutes after the time appointed for the commencement of the meeting a quorum of members is not present, a meeting convened upon the request of the members shall lapse.  In any other case, the meeting shall stand adjourned to the sa</w:t>
      </w:r>
      <w:r w:rsidR="00646C08">
        <w:t xml:space="preserve">me day in the next week, at the same time and place and if at </w:t>
      </w:r>
      <w:r w:rsidR="00646C08">
        <w:lastRenderedPageBreak/>
        <w:t>such adjourned meeting a quorum is not present within thirty (30) minutes of the time appointed for the meeting the members present shall for</w:t>
      </w:r>
      <w:r w:rsidR="008D2778">
        <w:t>m</w:t>
      </w:r>
      <w:r w:rsidR="00646C08">
        <w:t xml:space="preserve"> a quorum.</w:t>
      </w:r>
      <w:bookmarkEnd w:id="71"/>
    </w:p>
    <w:p w:rsidR="00646C08" w:rsidRPr="00C87829" w:rsidRDefault="00646C08" w:rsidP="001C3F42">
      <w:pPr>
        <w:pStyle w:val="Heading3"/>
      </w:pPr>
      <w:bookmarkStart w:id="72" w:name="_Toc320476278"/>
      <w:r>
        <w:t>Subject to 8.4</w:t>
      </w:r>
      <w:r w:rsidR="001F48F4">
        <w:t>.1</w:t>
      </w:r>
      <w:r>
        <w:t xml:space="preserve">, </w:t>
      </w:r>
      <w:r w:rsidR="00E67854">
        <w:t xml:space="preserve">if </w:t>
      </w:r>
      <w:r>
        <w:t xml:space="preserve">the </w:t>
      </w:r>
      <w:r w:rsidR="00145CED">
        <w:t>Chairperson</w:t>
      </w:r>
      <w:bookmarkEnd w:id="72"/>
      <w:r w:rsidR="00BF38EB">
        <w:t xml:space="preserve"> </w:t>
      </w:r>
      <w:r w:rsidR="006B7B08">
        <w:t xml:space="preserve">is not present within five </w:t>
      </w:r>
      <w:r w:rsidR="00626BB4">
        <w:t>minutes</w:t>
      </w:r>
      <w:r w:rsidR="006B7B08">
        <w:t xml:space="preserve"> after the time appointed for holding the meeting, or he or she is present but declines to take or retires from the </w:t>
      </w:r>
      <w:r w:rsidR="00145CED">
        <w:t>Chairperson</w:t>
      </w:r>
      <w:r w:rsidR="00C87829">
        <w:t xml:space="preserve">, </w:t>
      </w:r>
      <w:r w:rsidR="00C87829">
        <w:rPr>
          <w:rFonts w:cs="Arial"/>
        </w:rPr>
        <w:t xml:space="preserve">the members may choose a </w:t>
      </w:r>
      <w:r w:rsidR="00E67854">
        <w:rPr>
          <w:rFonts w:cs="Arial"/>
        </w:rPr>
        <w:t>board</w:t>
      </w:r>
      <w:r w:rsidR="00C87829">
        <w:rPr>
          <w:rFonts w:cs="Arial"/>
        </w:rPr>
        <w:t xml:space="preserve"> member or one of their own number to be the chairperson of that meeting.</w:t>
      </w:r>
    </w:p>
    <w:p w:rsidR="00CE68A6" w:rsidRDefault="009706BC" w:rsidP="001C3F42">
      <w:pPr>
        <w:pStyle w:val="Heading2"/>
      </w:pPr>
      <w:bookmarkStart w:id="73" w:name="_Toc320476279"/>
      <w:bookmarkStart w:id="74" w:name="_Toc365322210"/>
      <w:bookmarkEnd w:id="73"/>
      <w:r>
        <w:t>Voting at General Meetings</w:t>
      </w:r>
      <w:bookmarkEnd w:id="74"/>
    </w:p>
    <w:p w:rsidR="009706BC" w:rsidRDefault="009706BC" w:rsidP="00165EDA">
      <w:pPr>
        <w:pStyle w:val="BodyText"/>
      </w:pPr>
      <w:r>
        <w:t>Subject to these rules, every member of the association has only one vote at a meeting of the Association.</w:t>
      </w:r>
    </w:p>
    <w:p w:rsidR="009706BC" w:rsidRDefault="009706BC" w:rsidP="001C3F42">
      <w:pPr>
        <w:pStyle w:val="Heading3"/>
      </w:pPr>
      <w:r>
        <w:t xml:space="preserve">Subject to these rules, a question for decision at a general meeting, other than a special resolution, must be determined by a majority of members who vote in person or, where proxies are allowed, by </w:t>
      </w:r>
      <w:r w:rsidR="00626BB4">
        <w:t>proxy</w:t>
      </w:r>
      <w:r>
        <w:t xml:space="preserve"> at that meeting.</w:t>
      </w:r>
    </w:p>
    <w:p w:rsidR="009706BC" w:rsidRDefault="009706BC" w:rsidP="001C3F42">
      <w:pPr>
        <w:pStyle w:val="Heading3"/>
      </w:pPr>
      <w:r>
        <w:t>Unless a poll is demanded by at least five members, a question for decision at a general meeting must be determined by show of hands.</w:t>
      </w:r>
    </w:p>
    <w:p w:rsidR="009706BC" w:rsidRDefault="009706BC" w:rsidP="001C3F42">
      <w:pPr>
        <w:pStyle w:val="Heading3"/>
      </w:pPr>
      <w:r>
        <w:t xml:space="preserve">A member being a group / organisation shall be entitled to appoint one person, who shall not be an individual member of the </w:t>
      </w:r>
      <w:r w:rsidR="00626BB4">
        <w:t>Association,</w:t>
      </w:r>
      <w:r>
        <w:t xml:space="preserve"> to represent it at general meetings of the Association.  Group members should nominate their representative in writing to the Secretary of the Association.  Such a person shall be deemed to be a member of the Association for all purposes until the authority to represent the group / organisation member is revoked.</w:t>
      </w:r>
    </w:p>
    <w:p w:rsidR="009706BC" w:rsidRDefault="009706BC" w:rsidP="001C3F42">
      <w:pPr>
        <w:pStyle w:val="Heading2"/>
      </w:pPr>
      <w:bookmarkStart w:id="75" w:name="_Toc365322211"/>
      <w:r>
        <w:t>Poll at General Meeting</w:t>
      </w:r>
      <w:bookmarkEnd w:id="75"/>
    </w:p>
    <w:p w:rsidR="009706BC" w:rsidRDefault="009706BC" w:rsidP="00165EDA">
      <w:pPr>
        <w:pStyle w:val="BodyText"/>
      </w:pPr>
      <w:r>
        <w:t>If a poll is demanded by at least five members, it must be conducted by secret ballot and the result of the poll is the resolution of the meeting on that question.</w:t>
      </w:r>
    </w:p>
    <w:p w:rsidR="009706BC" w:rsidRDefault="009706BC" w:rsidP="001C3F42">
      <w:pPr>
        <w:pStyle w:val="Heading3"/>
      </w:pPr>
      <w:r>
        <w:t>A poll demanded for the election of a person presiding or on a question of adjournment must be taken immediately, but any other poll may be conducted at any time before the close of the meeting.</w:t>
      </w:r>
    </w:p>
    <w:p w:rsidR="009706BC" w:rsidRDefault="009706BC" w:rsidP="001C3F42">
      <w:pPr>
        <w:pStyle w:val="Heading2"/>
      </w:pPr>
      <w:bookmarkStart w:id="76" w:name="_Toc365322212"/>
      <w:r>
        <w:t>Special and Ordinary Resolutions</w:t>
      </w:r>
      <w:bookmarkEnd w:id="76"/>
    </w:p>
    <w:p w:rsidR="009706BC" w:rsidRDefault="009706BC" w:rsidP="00165EDA">
      <w:pPr>
        <w:pStyle w:val="BodyText"/>
      </w:pPr>
      <w:r>
        <w:t>A special resolution is a special resolution as defined in the Act.</w:t>
      </w:r>
    </w:p>
    <w:p w:rsidR="009706BC" w:rsidRDefault="009706BC" w:rsidP="001C3F42">
      <w:pPr>
        <w:pStyle w:val="Heading3"/>
      </w:pPr>
      <w:r>
        <w:t>An ordinary resolution is a resolution passed by a simple majority at a general meeting.</w:t>
      </w:r>
    </w:p>
    <w:p w:rsidR="009706BC" w:rsidRDefault="009706BC" w:rsidP="001C3F42">
      <w:pPr>
        <w:pStyle w:val="Heading2"/>
      </w:pPr>
      <w:bookmarkStart w:id="77" w:name="_Toc365322213"/>
      <w:r>
        <w:t>Proxies</w:t>
      </w:r>
      <w:bookmarkEnd w:id="77"/>
    </w:p>
    <w:p w:rsidR="009706BC" w:rsidRDefault="009706BC" w:rsidP="00165EDA">
      <w:pPr>
        <w:pStyle w:val="BodyText"/>
      </w:pPr>
      <w:r>
        <w:t>A member shall be entitled to appoint in writing a person who is also a member of the Association to be their proxy, and attend and vote at any general meeting of the Association.</w:t>
      </w:r>
    </w:p>
    <w:p w:rsidR="009706BC" w:rsidRDefault="009706BC" w:rsidP="001C3F42">
      <w:pPr>
        <w:pStyle w:val="Heading3"/>
      </w:pPr>
      <w:r>
        <w:lastRenderedPageBreak/>
        <w:t xml:space="preserve">A member attending any general meeting of the Association is only entitled to hold one </w:t>
      </w:r>
      <w:r w:rsidR="00626BB4">
        <w:t>proxy</w:t>
      </w:r>
      <w:r>
        <w:t xml:space="preserve"> vote.</w:t>
      </w:r>
    </w:p>
    <w:p w:rsidR="00C87829" w:rsidRDefault="009706BC" w:rsidP="001C3F42">
      <w:pPr>
        <w:pStyle w:val="Heading3"/>
      </w:pPr>
      <w:r>
        <w:t xml:space="preserve">A </w:t>
      </w:r>
      <w:r w:rsidR="00626BB4">
        <w:t>proxy</w:t>
      </w:r>
      <w:r>
        <w:t xml:space="preserve"> vote held by any member of the </w:t>
      </w:r>
      <w:r w:rsidR="00626BB4">
        <w:t>Association</w:t>
      </w:r>
      <w:r>
        <w:t xml:space="preserve"> is only valid for one meeting as defined on the </w:t>
      </w:r>
      <w:r w:rsidR="00626BB4">
        <w:t>proxy</w:t>
      </w:r>
      <w:r>
        <w:t xml:space="preserve"> notification.</w:t>
      </w:r>
    </w:p>
    <w:p w:rsidR="009706BC" w:rsidRDefault="009706BC" w:rsidP="001C3F42">
      <w:pPr>
        <w:pStyle w:val="Heading1"/>
      </w:pPr>
      <w:bookmarkStart w:id="78" w:name="_Toc365322214"/>
      <w:r>
        <w:t>Minutes</w:t>
      </w:r>
      <w:bookmarkEnd w:id="78"/>
    </w:p>
    <w:p w:rsidR="009706BC" w:rsidRDefault="00626BB4" w:rsidP="001C3F42">
      <w:pPr>
        <w:pStyle w:val="Heading3"/>
      </w:pPr>
      <w:r>
        <w:t>Proper minutes of all proceedings of general meetings of the Association and of meetings of the Board, shall be entered within one month after the relevant meeting in minute books kept for the purpose.</w:t>
      </w:r>
    </w:p>
    <w:p w:rsidR="009706BC" w:rsidRDefault="009706BC" w:rsidP="001C3F42">
      <w:pPr>
        <w:pStyle w:val="Heading3"/>
      </w:pPr>
      <w:r>
        <w:t>The minutes kept pursuant to this rule must be confirmed by the members of the Association or the members of the Board (as relevant) at a subsequent meeting.</w:t>
      </w:r>
    </w:p>
    <w:p w:rsidR="009706BC" w:rsidRDefault="009706BC" w:rsidP="001C3F42">
      <w:pPr>
        <w:pStyle w:val="Heading3"/>
      </w:pPr>
      <w:r>
        <w:t xml:space="preserve">The minutes kept pursuant to this rule </w:t>
      </w:r>
      <w:r w:rsidR="00626BB4">
        <w:t>shall</w:t>
      </w:r>
      <w:r>
        <w:t xml:space="preserve"> be signed by the </w:t>
      </w:r>
      <w:r w:rsidR="00145CED">
        <w:t>Chairperson</w:t>
      </w:r>
      <w:r>
        <w:t xml:space="preserve"> of the meeting at which the proceedings took place or by the </w:t>
      </w:r>
      <w:r w:rsidR="00145CED">
        <w:t>Chairperson</w:t>
      </w:r>
      <w:r w:rsidR="00C87829">
        <w:t xml:space="preserve"> </w:t>
      </w:r>
      <w:r>
        <w:t xml:space="preserve">of the next </w:t>
      </w:r>
      <w:r w:rsidR="00626BB4">
        <w:t>succeeding</w:t>
      </w:r>
      <w:r>
        <w:t xml:space="preserve"> meeting at which the </w:t>
      </w:r>
      <w:r w:rsidR="00626BB4">
        <w:t>minutes</w:t>
      </w:r>
      <w:r>
        <w:t xml:space="preserve"> are confirmed.</w:t>
      </w:r>
    </w:p>
    <w:p w:rsidR="009706BC" w:rsidRDefault="009706BC" w:rsidP="001C3F42">
      <w:pPr>
        <w:pStyle w:val="Heading3"/>
      </w:pPr>
      <w:r>
        <w:t>Where minutes are entered and signed they shall, until the contrary is proved, be evidence that the meeting was convened and duly held, that all proceed</w:t>
      </w:r>
      <w:r w:rsidR="00C87829">
        <w:t>ing</w:t>
      </w:r>
      <w:r>
        <w:t>s held at the meeting shall be deemed to have been duly held, and that all appointments made at a meeting shall be deemed to be valid.</w:t>
      </w:r>
    </w:p>
    <w:p w:rsidR="009706BC" w:rsidRDefault="009706BC" w:rsidP="001C3F42">
      <w:pPr>
        <w:pStyle w:val="Heading1"/>
      </w:pPr>
      <w:bookmarkStart w:id="79" w:name="_Toc365322215"/>
      <w:r>
        <w:t>Dispute Resolution</w:t>
      </w:r>
      <w:bookmarkEnd w:id="79"/>
    </w:p>
    <w:p w:rsidR="009706BC" w:rsidRDefault="009706BC" w:rsidP="001C3F42">
      <w:pPr>
        <w:pStyle w:val="Heading3"/>
      </w:pPr>
      <w:r w:rsidRPr="00D813A0">
        <w:t>The</w:t>
      </w:r>
      <w:r>
        <w:t xml:space="preserve"> dispute resolution proced</w:t>
      </w:r>
      <w:r w:rsidR="00E67854">
        <w:t>ure set out in this rule applies</w:t>
      </w:r>
      <w:r>
        <w:t xml:space="preserve"> to disputes under these </w:t>
      </w:r>
      <w:r w:rsidR="00626BB4">
        <w:t>rules</w:t>
      </w:r>
      <w:r>
        <w:t xml:space="preserve"> between:</w:t>
      </w:r>
    </w:p>
    <w:p w:rsidR="00D813A0" w:rsidRDefault="00D813A0" w:rsidP="00165EDA">
      <w:pPr>
        <w:pStyle w:val="ListParagraph"/>
        <w:numPr>
          <w:ilvl w:val="0"/>
          <w:numId w:val="14"/>
        </w:numPr>
        <w:ind w:left="900"/>
      </w:pPr>
      <w:r>
        <w:t>A member and another member;</w:t>
      </w:r>
      <w:r w:rsidR="00E67854">
        <w:t xml:space="preserve"> or</w:t>
      </w:r>
    </w:p>
    <w:p w:rsidR="00D813A0" w:rsidRDefault="00D813A0" w:rsidP="00165EDA">
      <w:pPr>
        <w:pStyle w:val="ListParagraph"/>
        <w:numPr>
          <w:ilvl w:val="0"/>
          <w:numId w:val="14"/>
        </w:numPr>
        <w:ind w:left="900"/>
      </w:pPr>
      <w:r>
        <w:t>A member and the Association.</w:t>
      </w:r>
    </w:p>
    <w:p w:rsidR="009706BC" w:rsidRDefault="00D813A0" w:rsidP="001C3F42">
      <w:pPr>
        <w:pStyle w:val="Heading3"/>
      </w:pPr>
      <w:r>
        <w:t>The parties to the dispute must meet and discuss the matter in dispute, and, if possible, resolve the dispute within fourteen (14) days after the dispute comes to the attention of all of the parties.</w:t>
      </w:r>
    </w:p>
    <w:p w:rsidR="00D813A0" w:rsidRDefault="00D813A0" w:rsidP="001C3F42">
      <w:pPr>
        <w:pStyle w:val="Heading3"/>
      </w:pPr>
      <w:r>
        <w:t>If the parties are unable to resolve the dispute at the meeting the parties may choose to meet and discuss the dispute before an independent third person agreed to by the parties.</w:t>
      </w:r>
    </w:p>
    <w:p w:rsidR="00E67854" w:rsidRDefault="00E67854" w:rsidP="001C3F42">
      <w:pPr>
        <w:pStyle w:val="Heading3"/>
      </w:pPr>
      <w:r>
        <w:t>If a resolution is not reached after 10.1.2 and 10.1.3, the matter shall be decided on by the Board. The Board's decision can be appealed as per the process in Sections</w:t>
      </w:r>
      <w:r w:rsidR="00145CED">
        <w:t> </w:t>
      </w:r>
      <w:r>
        <w:t>5.4.4, 5.4.5 and 5.4.6.</w:t>
      </w:r>
    </w:p>
    <w:p w:rsidR="00D813A0" w:rsidRDefault="00D813A0" w:rsidP="001C3F42">
      <w:pPr>
        <w:pStyle w:val="Heading1"/>
      </w:pPr>
      <w:bookmarkStart w:id="80" w:name="_Toc365322216"/>
      <w:r>
        <w:t>Financial Reporting</w:t>
      </w:r>
      <w:bookmarkEnd w:id="80"/>
    </w:p>
    <w:p w:rsidR="00D813A0" w:rsidRDefault="00D813A0" w:rsidP="001C3F42">
      <w:pPr>
        <w:pStyle w:val="Heading2"/>
      </w:pPr>
      <w:bookmarkStart w:id="81" w:name="_Toc365322217"/>
      <w:r>
        <w:lastRenderedPageBreak/>
        <w:t>Financial Year</w:t>
      </w:r>
      <w:bookmarkEnd w:id="81"/>
    </w:p>
    <w:p w:rsidR="00D813A0" w:rsidRDefault="00D813A0" w:rsidP="00165EDA">
      <w:pPr>
        <w:pStyle w:val="BodyText"/>
      </w:pPr>
      <w:r>
        <w:t xml:space="preserve">The financial year of the </w:t>
      </w:r>
      <w:r w:rsidR="00626BB4">
        <w:t>Association</w:t>
      </w:r>
      <w:r>
        <w:t xml:space="preserve"> shall be the period of twelve (12) </w:t>
      </w:r>
      <w:r w:rsidR="00626BB4">
        <w:t>months</w:t>
      </w:r>
      <w:r>
        <w:t xml:space="preserve"> commencing 1 July and ending 30 June of the following year.</w:t>
      </w:r>
    </w:p>
    <w:p w:rsidR="00D813A0" w:rsidRDefault="00D813A0" w:rsidP="001C3F42">
      <w:pPr>
        <w:pStyle w:val="Heading2"/>
      </w:pPr>
      <w:bookmarkStart w:id="82" w:name="_Toc365322218"/>
      <w:r>
        <w:t>Accounts to be Kept</w:t>
      </w:r>
      <w:bookmarkEnd w:id="82"/>
    </w:p>
    <w:p w:rsidR="00D813A0" w:rsidRDefault="00C87829" w:rsidP="00165EDA">
      <w:pPr>
        <w:pStyle w:val="BodyText"/>
      </w:pPr>
      <w:r>
        <w:t>The Association shall be ke</w:t>
      </w:r>
      <w:r w:rsidR="008D2778">
        <w:t>ep</w:t>
      </w:r>
      <w:r w:rsidR="00D813A0">
        <w:t xml:space="preserve"> and retain such account </w:t>
      </w:r>
      <w:r w:rsidR="00626BB4">
        <w:t>records</w:t>
      </w:r>
      <w:r w:rsidR="00D813A0">
        <w:t xml:space="preserve"> as are necessary to correctly record and explain the financial transaction and financial position of the Association in accordance with the Act.</w:t>
      </w:r>
    </w:p>
    <w:p w:rsidR="00D813A0" w:rsidRDefault="00D813A0" w:rsidP="001C3F42">
      <w:pPr>
        <w:pStyle w:val="Heading2"/>
      </w:pPr>
      <w:bookmarkStart w:id="83" w:name="_Toc365322219"/>
      <w:r>
        <w:t>Appointment of Auditor</w:t>
      </w:r>
      <w:bookmarkEnd w:id="83"/>
      <w:r>
        <w:t xml:space="preserve"> </w:t>
      </w:r>
    </w:p>
    <w:p w:rsidR="00D813A0" w:rsidRDefault="00D813A0" w:rsidP="00165EDA">
      <w:pPr>
        <w:pStyle w:val="BodyText"/>
      </w:pPr>
      <w:r>
        <w:t xml:space="preserve">At each </w:t>
      </w:r>
      <w:r w:rsidR="00C87829">
        <w:t>AGM</w:t>
      </w:r>
      <w:r>
        <w:t xml:space="preserve">, the members may appoint a person to be auditor of the </w:t>
      </w:r>
      <w:r w:rsidR="00626BB4">
        <w:t>Association</w:t>
      </w:r>
      <w:r>
        <w:t>.</w:t>
      </w:r>
    </w:p>
    <w:p w:rsidR="00D813A0" w:rsidRDefault="00D813A0" w:rsidP="001C3F42">
      <w:pPr>
        <w:pStyle w:val="Heading3"/>
      </w:pPr>
      <w:r>
        <w:t xml:space="preserve">The auditor shall hold office until the next </w:t>
      </w:r>
      <w:r w:rsidR="00C87829">
        <w:t>AGM</w:t>
      </w:r>
      <w:r>
        <w:t xml:space="preserve"> and is eligible for re-appointment.</w:t>
      </w:r>
    </w:p>
    <w:p w:rsidR="00D813A0" w:rsidRDefault="00626BB4" w:rsidP="001C3F42">
      <w:pPr>
        <w:pStyle w:val="Heading3"/>
      </w:pPr>
      <w:r>
        <w:t xml:space="preserve">If an appointment is not made at an </w:t>
      </w:r>
      <w:r w:rsidR="00C87829">
        <w:t>AGM</w:t>
      </w:r>
      <w:r>
        <w:t xml:space="preserve"> the Board may appoint an auditor for the current financial year.</w:t>
      </w:r>
    </w:p>
    <w:p w:rsidR="00D813A0" w:rsidRDefault="00D813A0" w:rsidP="001C3F42">
      <w:pPr>
        <w:pStyle w:val="Heading1"/>
      </w:pPr>
      <w:bookmarkStart w:id="84" w:name="_Toc365322220"/>
      <w:r>
        <w:t>Prohibition Against Securing Profits for Members</w:t>
      </w:r>
      <w:bookmarkEnd w:id="84"/>
    </w:p>
    <w:p w:rsidR="00D813A0" w:rsidRDefault="00D813A0" w:rsidP="00165EDA">
      <w:pPr>
        <w:pStyle w:val="BodyText"/>
      </w:pPr>
      <w:bookmarkStart w:id="85" w:name="_GoBack"/>
      <w:r>
        <w:t>The income and capital of the Association shall be applied exclusively to the promotion of its objects and no portion shall be paid or distributed</w:t>
      </w:r>
      <w:r w:rsidR="00E60E6C">
        <w:t xml:space="preserve"> directly or indirectly to members or their </w:t>
      </w:r>
      <w:r w:rsidR="00626BB4">
        <w:t>associates</w:t>
      </w:r>
      <w:r w:rsidR="00E60E6C">
        <w:t xml:space="preserve"> except as bona fide remuneration of a member for services rendered or expenses incurred on behalf of the Association.</w:t>
      </w:r>
    </w:p>
    <w:p w:rsidR="00E60E6C" w:rsidRDefault="00E60E6C" w:rsidP="001C3F42">
      <w:pPr>
        <w:pStyle w:val="Heading1"/>
      </w:pPr>
      <w:bookmarkStart w:id="86" w:name="_Toc365322221"/>
      <w:bookmarkEnd w:id="85"/>
      <w:r>
        <w:t>Winding Up</w:t>
      </w:r>
      <w:bookmarkEnd w:id="86"/>
    </w:p>
    <w:p w:rsidR="00E60E6C" w:rsidRDefault="00E60E6C" w:rsidP="00165EDA">
      <w:pPr>
        <w:pStyle w:val="BodyText"/>
      </w:pPr>
      <w:r>
        <w:t>The Association may be wound up in the manner provided for in the Act.</w:t>
      </w:r>
    </w:p>
    <w:p w:rsidR="00E60E6C" w:rsidRDefault="00E60E6C" w:rsidP="001C3F42">
      <w:pPr>
        <w:pStyle w:val="Heading1"/>
      </w:pPr>
      <w:bookmarkStart w:id="87" w:name="_Toc365322222"/>
      <w:r>
        <w:t>Application of Surplus Assets</w:t>
      </w:r>
      <w:bookmarkEnd w:id="87"/>
    </w:p>
    <w:p w:rsidR="00E60E6C" w:rsidRDefault="00E60E6C" w:rsidP="001C3F42">
      <w:pPr>
        <w:pStyle w:val="Heading3"/>
      </w:pPr>
      <w:r>
        <w:t xml:space="preserve">If after the winding up of the association there remains </w:t>
      </w:r>
      <w:r w:rsidR="00626BB4">
        <w:t>surplus</w:t>
      </w:r>
      <w:r>
        <w:t xml:space="preserve"> assets as defined in the Act, such surplus assets shall be distributed to any organisation which has similar objects and has rules which prohibit the distribution of its assets and income to its members.</w:t>
      </w:r>
    </w:p>
    <w:p w:rsidR="005E4917" w:rsidRDefault="00E60E6C" w:rsidP="001C3F42">
      <w:pPr>
        <w:pStyle w:val="Heading3"/>
      </w:pPr>
      <w:r>
        <w:t>Such organisation or organisations shall be identified and determined by a resolution of members in a general meeting.</w:t>
      </w:r>
    </w:p>
    <w:p w:rsidR="00E60E6C" w:rsidRDefault="00EE7027" w:rsidP="001C3F42">
      <w:pPr>
        <w:pStyle w:val="Heading1"/>
      </w:pPr>
      <w:bookmarkStart w:id="88" w:name="_Toc365322223"/>
      <w:r>
        <w:t>Rules</w:t>
      </w:r>
      <w:bookmarkEnd w:id="88"/>
    </w:p>
    <w:p w:rsidR="00E60E6C" w:rsidRDefault="00EE7027" w:rsidP="00165EDA">
      <w:pPr>
        <w:pStyle w:val="BodyText"/>
      </w:pPr>
      <w:r>
        <w:lastRenderedPageBreak/>
        <w:t>These rules</w:t>
      </w:r>
      <w:r w:rsidR="00E60E6C">
        <w:t xml:space="preserve"> may be altered (including an alteration to the </w:t>
      </w:r>
      <w:r w:rsidR="00626BB4">
        <w:t>Association</w:t>
      </w:r>
      <w:r w:rsidR="00BD284E">
        <w:t>’</w:t>
      </w:r>
      <w:r w:rsidR="00626BB4">
        <w:t>s</w:t>
      </w:r>
      <w:r w:rsidR="00E60E6C">
        <w:t xml:space="preserve"> name) </w:t>
      </w:r>
      <w:r w:rsidR="00031572">
        <w:t xml:space="preserve">at a special general meeting </w:t>
      </w:r>
      <w:r w:rsidR="00E60E6C">
        <w:t xml:space="preserve">of the members of the </w:t>
      </w:r>
      <w:r w:rsidR="00626BB4">
        <w:t>Association</w:t>
      </w:r>
      <w:r w:rsidR="00BD284E">
        <w:t xml:space="preserve"> of which 21 </w:t>
      </w:r>
      <w:r w:rsidR="002B4A40">
        <w:t>days’ notice</w:t>
      </w:r>
      <w:r w:rsidR="00BD284E">
        <w:t xml:space="preserve"> shall be given in writing</w:t>
      </w:r>
      <w:r w:rsidR="00E60E6C">
        <w:t xml:space="preserve">.  This includes </w:t>
      </w:r>
      <w:r w:rsidR="00626BB4">
        <w:t>rescission</w:t>
      </w:r>
      <w:r w:rsidR="00E60E6C">
        <w:t xml:space="preserve"> or replacement </w:t>
      </w:r>
      <w:r>
        <w:t>by substitute rules.</w:t>
      </w:r>
    </w:p>
    <w:p w:rsidR="00031572" w:rsidRDefault="00031572" w:rsidP="00165EDA">
      <w:pPr>
        <w:pStyle w:val="BodyText"/>
      </w:pPr>
      <w:r>
        <w:t xml:space="preserve">The Secretary shall give all Members at least 21 </w:t>
      </w:r>
      <w:r w:rsidR="002B4A40">
        <w:t>days’ notice</w:t>
      </w:r>
      <w:r>
        <w:t xml:space="preserve">, in writing, of any proposed alterations to the </w:t>
      </w:r>
      <w:r w:rsidR="00EE7027">
        <w:t>rules</w:t>
      </w:r>
      <w:r>
        <w:t>.</w:t>
      </w:r>
    </w:p>
    <w:p w:rsidR="00E60E6C" w:rsidRDefault="00E60E6C" w:rsidP="00165EDA">
      <w:pPr>
        <w:pStyle w:val="BodyText"/>
      </w:pPr>
      <w:r>
        <w:t>The alterations shall be registered with Consumer and Business Services as required by the Act.</w:t>
      </w:r>
    </w:p>
    <w:p w:rsidR="00E60E6C" w:rsidRPr="00E60E6C" w:rsidRDefault="00E60E6C" w:rsidP="00165EDA">
      <w:pPr>
        <w:pStyle w:val="BodyText"/>
      </w:pPr>
      <w:r>
        <w:t xml:space="preserve">The registered </w:t>
      </w:r>
      <w:r w:rsidR="00EE7027">
        <w:t>Rules</w:t>
      </w:r>
      <w:r w:rsidR="00BD284E">
        <w:t xml:space="preserve"> </w:t>
      </w:r>
      <w:r>
        <w:t>shall bind the Association and every member.</w:t>
      </w:r>
    </w:p>
    <w:sectPr w:rsidR="00E60E6C" w:rsidRPr="00E60E6C" w:rsidSect="002B0386">
      <w:pgSz w:w="11906" w:h="16838"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7D" w:rsidRDefault="00E7727D" w:rsidP="001C3F42">
      <w:r>
        <w:separator/>
      </w:r>
    </w:p>
    <w:p w:rsidR="00E7727D" w:rsidRDefault="00E7727D" w:rsidP="001C3F42"/>
  </w:endnote>
  <w:endnote w:type="continuationSeparator" w:id="0">
    <w:p w:rsidR="00E7727D" w:rsidRDefault="00E7727D" w:rsidP="001C3F42">
      <w:r>
        <w:continuationSeparator/>
      </w:r>
    </w:p>
    <w:p w:rsidR="00E7727D" w:rsidRDefault="00E7727D" w:rsidP="001C3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Book">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86" w:rsidRDefault="002B0386" w:rsidP="001C3F42"/>
  <w:p w:rsidR="002B0386" w:rsidRDefault="002B0386" w:rsidP="001C3F42">
    <w:pPr>
      <w:pStyle w:val="FooterOdd"/>
    </w:pPr>
    <w:r>
      <w:t xml:space="preserve">Page </w:t>
    </w:r>
    <w:r>
      <w:fldChar w:fldCharType="begin"/>
    </w:r>
    <w:r>
      <w:instrText xml:space="preserve"> PAGE   \* MERGEFORMAT </w:instrText>
    </w:r>
    <w:r>
      <w:fldChar w:fldCharType="separate"/>
    </w:r>
    <w:r w:rsidR="00C56FF7" w:rsidRPr="00C56FF7">
      <w:rPr>
        <w:noProof/>
        <w:sz w:val="24"/>
        <w:szCs w:val="24"/>
      </w:rPr>
      <w:t>12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86" w:rsidRDefault="002B0386" w:rsidP="001C3F42"/>
  <w:p w:rsidR="002B0386" w:rsidRDefault="002B0386" w:rsidP="001C3F42">
    <w:pPr>
      <w:pStyle w:val="FooterOdd"/>
    </w:pPr>
    <w:r>
      <w:t xml:space="preserve">Page </w:t>
    </w:r>
    <w:r>
      <w:fldChar w:fldCharType="begin"/>
    </w:r>
    <w:r>
      <w:instrText xml:space="preserve"> PAGE   \* MERGEFORMAT </w:instrText>
    </w:r>
    <w:r>
      <w:fldChar w:fldCharType="separate"/>
    </w:r>
    <w:r w:rsidR="00C56FF7" w:rsidRPr="00C56FF7">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7D" w:rsidRDefault="00E7727D" w:rsidP="001C3F42">
      <w:r>
        <w:separator/>
      </w:r>
    </w:p>
    <w:p w:rsidR="00E7727D" w:rsidRDefault="00E7727D" w:rsidP="001C3F42"/>
  </w:footnote>
  <w:footnote w:type="continuationSeparator" w:id="0">
    <w:p w:rsidR="00E7727D" w:rsidRDefault="00E7727D" w:rsidP="001C3F42">
      <w:r>
        <w:continuationSeparator/>
      </w:r>
    </w:p>
    <w:p w:rsidR="00E7727D" w:rsidRDefault="00E7727D" w:rsidP="001C3F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86" w:rsidRDefault="00E7727D" w:rsidP="001C3F42">
    <w:pPr>
      <w:pStyle w:val="HeaderOdd"/>
    </w:pPr>
    <w:sdt>
      <w:sdtPr>
        <w:alias w:val="Title"/>
        <w:id w:val="320162507"/>
        <w:dataBinding w:prefixMappings="xmlns:ns0='http://schemas.openxmlformats.org/package/2006/metadata/core-properties' xmlns:ns1='http://purl.org/dc/elements/1.1/'" w:xpath="/ns0:coreProperties[1]/ns1:title[1]" w:storeItemID="{6C3C8BC8-F283-45AE-878A-BAB7291924A1}"/>
        <w:text/>
      </w:sdtPr>
      <w:sdtEndPr/>
      <w:sdtContent>
        <w:r w:rsidR="002B0386">
          <w:t>Constitution</w:t>
        </w:r>
      </w:sdtContent>
    </w:sdt>
  </w:p>
  <w:p w:rsidR="002B0386" w:rsidRDefault="002B0386" w:rsidP="001C3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9CF"/>
    <w:multiLevelType w:val="hybridMultilevel"/>
    <w:tmpl w:val="570A6C2C"/>
    <w:lvl w:ilvl="0" w:tplc="CC0C6D00">
      <w:start w:val="1"/>
      <w:numFmt w:val="lowerRoman"/>
      <w:lvlText w:val="%1."/>
      <w:lvlJc w:val="righ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A0336"/>
    <w:multiLevelType w:val="hybridMultilevel"/>
    <w:tmpl w:val="9758861C"/>
    <w:lvl w:ilvl="0" w:tplc="0622BAFA">
      <w:start w:val="1"/>
      <w:numFmt w:val="lowerRoman"/>
      <w:lvlText w:val="%1."/>
      <w:lvlJc w:val="left"/>
      <w:pPr>
        <w:tabs>
          <w:tab w:val="num" w:pos="3330"/>
        </w:tabs>
        <w:ind w:left="333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443972"/>
    <w:multiLevelType w:val="multilevel"/>
    <w:tmpl w:val="0032D41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lowerRoman"/>
      <w:lvlText w:val="%3."/>
      <w:lvlJc w:val="righ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F329AB"/>
    <w:multiLevelType w:val="multilevel"/>
    <w:tmpl w:val="5F385C8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lowerRoman"/>
      <w:lvlText w:val="%3."/>
      <w:lvlJc w:val="right"/>
      <w:pPr>
        <w:ind w:left="720" w:hanging="720"/>
      </w:pPr>
      <w:rPr>
        <w:rFonts w:cs="Times New Roman"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A332B27"/>
    <w:multiLevelType w:val="hybridMultilevel"/>
    <w:tmpl w:val="4D6C7EC2"/>
    <w:lvl w:ilvl="0" w:tplc="0C09000F">
      <w:start w:val="1"/>
      <w:numFmt w:val="decimal"/>
      <w:lvlText w:val="%1."/>
      <w:lvlJc w:val="left"/>
      <w:pPr>
        <w:ind w:left="625" w:hanging="360"/>
      </w:pPr>
    </w:lvl>
    <w:lvl w:ilvl="1" w:tplc="0C090019" w:tentative="1">
      <w:start w:val="1"/>
      <w:numFmt w:val="lowerLetter"/>
      <w:lvlText w:val="%2."/>
      <w:lvlJc w:val="left"/>
      <w:pPr>
        <w:ind w:left="1345" w:hanging="360"/>
      </w:pPr>
    </w:lvl>
    <w:lvl w:ilvl="2" w:tplc="0C09001B" w:tentative="1">
      <w:start w:val="1"/>
      <w:numFmt w:val="lowerRoman"/>
      <w:lvlText w:val="%3."/>
      <w:lvlJc w:val="right"/>
      <w:pPr>
        <w:ind w:left="2065" w:hanging="180"/>
      </w:pPr>
    </w:lvl>
    <w:lvl w:ilvl="3" w:tplc="0C09000F" w:tentative="1">
      <w:start w:val="1"/>
      <w:numFmt w:val="decimal"/>
      <w:lvlText w:val="%4."/>
      <w:lvlJc w:val="left"/>
      <w:pPr>
        <w:ind w:left="2785" w:hanging="360"/>
      </w:pPr>
    </w:lvl>
    <w:lvl w:ilvl="4" w:tplc="0C090019" w:tentative="1">
      <w:start w:val="1"/>
      <w:numFmt w:val="lowerLetter"/>
      <w:lvlText w:val="%5."/>
      <w:lvlJc w:val="left"/>
      <w:pPr>
        <w:ind w:left="3505" w:hanging="360"/>
      </w:pPr>
    </w:lvl>
    <w:lvl w:ilvl="5" w:tplc="0C09001B" w:tentative="1">
      <w:start w:val="1"/>
      <w:numFmt w:val="lowerRoman"/>
      <w:lvlText w:val="%6."/>
      <w:lvlJc w:val="right"/>
      <w:pPr>
        <w:ind w:left="4225" w:hanging="180"/>
      </w:pPr>
    </w:lvl>
    <w:lvl w:ilvl="6" w:tplc="0C09000F" w:tentative="1">
      <w:start w:val="1"/>
      <w:numFmt w:val="decimal"/>
      <w:lvlText w:val="%7."/>
      <w:lvlJc w:val="left"/>
      <w:pPr>
        <w:ind w:left="4945" w:hanging="360"/>
      </w:pPr>
    </w:lvl>
    <w:lvl w:ilvl="7" w:tplc="0C090019" w:tentative="1">
      <w:start w:val="1"/>
      <w:numFmt w:val="lowerLetter"/>
      <w:lvlText w:val="%8."/>
      <w:lvlJc w:val="left"/>
      <w:pPr>
        <w:ind w:left="5665" w:hanging="360"/>
      </w:pPr>
    </w:lvl>
    <w:lvl w:ilvl="8" w:tplc="0C09001B" w:tentative="1">
      <w:start w:val="1"/>
      <w:numFmt w:val="lowerRoman"/>
      <w:lvlText w:val="%9."/>
      <w:lvlJc w:val="right"/>
      <w:pPr>
        <w:ind w:left="6385" w:hanging="180"/>
      </w:pPr>
    </w:lvl>
  </w:abstractNum>
  <w:abstractNum w:abstractNumId="5" w15:restartNumberingAfterBreak="0">
    <w:nsid w:val="2BA104E9"/>
    <w:multiLevelType w:val="hybridMultilevel"/>
    <w:tmpl w:val="A3625468"/>
    <w:lvl w:ilvl="0" w:tplc="77402F24">
      <w:start w:val="1"/>
      <w:numFmt w:val="lowerRoman"/>
      <w:lvlText w:val="%1."/>
      <w:lvlJc w:val="right"/>
      <w:pPr>
        <w:ind w:left="625" w:hanging="360"/>
      </w:pPr>
      <w:rPr>
        <w:rFonts w:cs="Times New Roman" w:hint="default"/>
      </w:rPr>
    </w:lvl>
    <w:lvl w:ilvl="1" w:tplc="0C090019" w:tentative="1">
      <w:start w:val="1"/>
      <w:numFmt w:val="lowerLetter"/>
      <w:lvlText w:val="%2."/>
      <w:lvlJc w:val="left"/>
      <w:pPr>
        <w:ind w:left="1345" w:hanging="360"/>
      </w:pPr>
    </w:lvl>
    <w:lvl w:ilvl="2" w:tplc="0C09001B" w:tentative="1">
      <w:start w:val="1"/>
      <w:numFmt w:val="lowerRoman"/>
      <w:lvlText w:val="%3."/>
      <w:lvlJc w:val="right"/>
      <w:pPr>
        <w:ind w:left="2065" w:hanging="180"/>
      </w:pPr>
    </w:lvl>
    <w:lvl w:ilvl="3" w:tplc="0C09000F" w:tentative="1">
      <w:start w:val="1"/>
      <w:numFmt w:val="decimal"/>
      <w:lvlText w:val="%4."/>
      <w:lvlJc w:val="left"/>
      <w:pPr>
        <w:ind w:left="2785" w:hanging="360"/>
      </w:pPr>
    </w:lvl>
    <w:lvl w:ilvl="4" w:tplc="0C090019" w:tentative="1">
      <w:start w:val="1"/>
      <w:numFmt w:val="lowerLetter"/>
      <w:lvlText w:val="%5."/>
      <w:lvlJc w:val="left"/>
      <w:pPr>
        <w:ind w:left="3505" w:hanging="360"/>
      </w:pPr>
    </w:lvl>
    <w:lvl w:ilvl="5" w:tplc="0C09001B" w:tentative="1">
      <w:start w:val="1"/>
      <w:numFmt w:val="lowerRoman"/>
      <w:lvlText w:val="%6."/>
      <w:lvlJc w:val="right"/>
      <w:pPr>
        <w:ind w:left="4225" w:hanging="180"/>
      </w:pPr>
    </w:lvl>
    <w:lvl w:ilvl="6" w:tplc="0C09000F" w:tentative="1">
      <w:start w:val="1"/>
      <w:numFmt w:val="decimal"/>
      <w:lvlText w:val="%7."/>
      <w:lvlJc w:val="left"/>
      <w:pPr>
        <w:ind w:left="4945" w:hanging="360"/>
      </w:pPr>
    </w:lvl>
    <w:lvl w:ilvl="7" w:tplc="0C090019" w:tentative="1">
      <w:start w:val="1"/>
      <w:numFmt w:val="lowerLetter"/>
      <w:lvlText w:val="%8."/>
      <w:lvlJc w:val="left"/>
      <w:pPr>
        <w:ind w:left="5665" w:hanging="360"/>
      </w:pPr>
    </w:lvl>
    <w:lvl w:ilvl="8" w:tplc="0C09001B" w:tentative="1">
      <w:start w:val="1"/>
      <w:numFmt w:val="lowerRoman"/>
      <w:lvlText w:val="%9."/>
      <w:lvlJc w:val="right"/>
      <w:pPr>
        <w:ind w:left="6385" w:hanging="180"/>
      </w:pPr>
    </w:lvl>
  </w:abstractNum>
  <w:abstractNum w:abstractNumId="6" w15:restartNumberingAfterBreak="0">
    <w:nsid w:val="2D9272B9"/>
    <w:multiLevelType w:val="multilevel"/>
    <w:tmpl w:val="6C8EDFAA"/>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51127A"/>
    <w:multiLevelType w:val="hybridMultilevel"/>
    <w:tmpl w:val="E806E464"/>
    <w:lvl w:ilvl="0" w:tplc="0C09000F">
      <w:start w:val="1"/>
      <w:numFmt w:val="decimal"/>
      <w:lvlText w:val="%1."/>
      <w:lvlJc w:val="left"/>
      <w:pPr>
        <w:ind w:left="625" w:hanging="360"/>
      </w:pPr>
    </w:lvl>
    <w:lvl w:ilvl="1" w:tplc="0C090019" w:tentative="1">
      <w:start w:val="1"/>
      <w:numFmt w:val="lowerLetter"/>
      <w:lvlText w:val="%2."/>
      <w:lvlJc w:val="left"/>
      <w:pPr>
        <w:ind w:left="1345" w:hanging="360"/>
      </w:pPr>
    </w:lvl>
    <w:lvl w:ilvl="2" w:tplc="0C09001B" w:tentative="1">
      <w:start w:val="1"/>
      <w:numFmt w:val="lowerRoman"/>
      <w:lvlText w:val="%3."/>
      <w:lvlJc w:val="right"/>
      <w:pPr>
        <w:ind w:left="2065" w:hanging="180"/>
      </w:pPr>
    </w:lvl>
    <w:lvl w:ilvl="3" w:tplc="0C09000F" w:tentative="1">
      <w:start w:val="1"/>
      <w:numFmt w:val="decimal"/>
      <w:lvlText w:val="%4."/>
      <w:lvlJc w:val="left"/>
      <w:pPr>
        <w:ind w:left="2785" w:hanging="360"/>
      </w:pPr>
    </w:lvl>
    <w:lvl w:ilvl="4" w:tplc="0C090019" w:tentative="1">
      <w:start w:val="1"/>
      <w:numFmt w:val="lowerLetter"/>
      <w:lvlText w:val="%5."/>
      <w:lvlJc w:val="left"/>
      <w:pPr>
        <w:ind w:left="3505" w:hanging="360"/>
      </w:pPr>
    </w:lvl>
    <w:lvl w:ilvl="5" w:tplc="0C09001B" w:tentative="1">
      <w:start w:val="1"/>
      <w:numFmt w:val="lowerRoman"/>
      <w:lvlText w:val="%6."/>
      <w:lvlJc w:val="right"/>
      <w:pPr>
        <w:ind w:left="4225" w:hanging="180"/>
      </w:pPr>
    </w:lvl>
    <w:lvl w:ilvl="6" w:tplc="0C09000F" w:tentative="1">
      <w:start w:val="1"/>
      <w:numFmt w:val="decimal"/>
      <w:lvlText w:val="%7."/>
      <w:lvlJc w:val="left"/>
      <w:pPr>
        <w:ind w:left="4945" w:hanging="360"/>
      </w:pPr>
    </w:lvl>
    <w:lvl w:ilvl="7" w:tplc="0C090019" w:tentative="1">
      <w:start w:val="1"/>
      <w:numFmt w:val="lowerLetter"/>
      <w:lvlText w:val="%8."/>
      <w:lvlJc w:val="left"/>
      <w:pPr>
        <w:ind w:left="5665" w:hanging="360"/>
      </w:pPr>
    </w:lvl>
    <w:lvl w:ilvl="8" w:tplc="0C09001B" w:tentative="1">
      <w:start w:val="1"/>
      <w:numFmt w:val="lowerRoman"/>
      <w:lvlText w:val="%9."/>
      <w:lvlJc w:val="right"/>
      <w:pPr>
        <w:ind w:left="6385" w:hanging="180"/>
      </w:pPr>
    </w:lvl>
  </w:abstractNum>
  <w:abstractNum w:abstractNumId="8" w15:restartNumberingAfterBreak="0">
    <w:nsid w:val="369951EA"/>
    <w:multiLevelType w:val="hybridMultilevel"/>
    <w:tmpl w:val="986CCFD6"/>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1273BD"/>
    <w:multiLevelType w:val="hybridMultilevel"/>
    <w:tmpl w:val="F774BB7C"/>
    <w:lvl w:ilvl="0" w:tplc="CC0C6D00">
      <w:start w:val="1"/>
      <w:numFmt w:val="lowerRoman"/>
      <w:lvlText w:val="%1."/>
      <w:lvlJc w:val="righ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04385D"/>
    <w:multiLevelType w:val="hybridMultilevel"/>
    <w:tmpl w:val="1CD8D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3A2EC6"/>
    <w:multiLevelType w:val="hybridMultilevel"/>
    <w:tmpl w:val="2B9E91C2"/>
    <w:lvl w:ilvl="0" w:tplc="0C090017">
      <w:start w:val="1"/>
      <w:numFmt w:val="lowerLetter"/>
      <w:lvlText w:val="%1)"/>
      <w:lvlJc w:val="left"/>
      <w:pPr>
        <w:ind w:left="625" w:hanging="360"/>
      </w:pPr>
    </w:lvl>
    <w:lvl w:ilvl="1" w:tplc="0C090019" w:tentative="1">
      <w:start w:val="1"/>
      <w:numFmt w:val="lowerLetter"/>
      <w:lvlText w:val="%2."/>
      <w:lvlJc w:val="left"/>
      <w:pPr>
        <w:ind w:left="1345" w:hanging="360"/>
      </w:pPr>
    </w:lvl>
    <w:lvl w:ilvl="2" w:tplc="0C09001B" w:tentative="1">
      <w:start w:val="1"/>
      <w:numFmt w:val="lowerRoman"/>
      <w:lvlText w:val="%3."/>
      <w:lvlJc w:val="right"/>
      <w:pPr>
        <w:ind w:left="2065" w:hanging="180"/>
      </w:pPr>
    </w:lvl>
    <w:lvl w:ilvl="3" w:tplc="0C09000F" w:tentative="1">
      <w:start w:val="1"/>
      <w:numFmt w:val="decimal"/>
      <w:lvlText w:val="%4."/>
      <w:lvlJc w:val="left"/>
      <w:pPr>
        <w:ind w:left="2785" w:hanging="360"/>
      </w:pPr>
    </w:lvl>
    <w:lvl w:ilvl="4" w:tplc="0C090019" w:tentative="1">
      <w:start w:val="1"/>
      <w:numFmt w:val="lowerLetter"/>
      <w:lvlText w:val="%5."/>
      <w:lvlJc w:val="left"/>
      <w:pPr>
        <w:ind w:left="3505" w:hanging="360"/>
      </w:pPr>
    </w:lvl>
    <w:lvl w:ilvl="5" w:tplc="0C09001B" w:tentative="1">
      <w:start w:val="1"/>
      <w:numFmt w:val="lowerRoman"/>
      <w:lvlText w:val="%6."/>
      <w:lvlJc w:val="right"/>
      <w:pPr>
        <w:ind w:left="4225" w:hanging="180"/>
      </w:pPr>
    </w:lvl>
    <w:lvl w:ilvl="6" w:tplc="0C09000F" w:tentative="1">
      <w:start w:val="1"/>
      <w:numFmt w:val="decimal"/>
      <w:lvlText w:val="%7."/>
      <w:lvlJc w:val="left"/>
      <w:pPr>
        <w:ind w:left="4945" w:hanging="360"/>
      </w:pPr>
    </w:lvl>
    <w:lvl w:ilvl="7" w:tplc="0C090019" w:tentative="1">
      <w:start w:val="1"/>
      <w:numFmt w:val="lowerLetter"/>
      <w:lvlText w:val="%8."/>
      <w:lvlJc w:val="left"/>
      <w:pPr>
        <w:ind w:left="5665" w:hanging="360"/>
      </w:pPr>
    </w:lvl>
    <w:lvl w:ilvl="8" w:tplc="0C09001B" w:tentative="1">
      <w:start w:val="1"/>
      <w:numFmt w:val="lowerRoman"/>
      <w:lvlText w:val="%9."/>
      <w:lvlJc w:val="right"/>
      <w:pPr>
        <w:ind w:left="6385" w:hanging="180"/>
      </w:pPr>
    </w:lvl>
  </w:abstractNum>
  <w:abstractNum w:abstractNumId="12" w15:restartNumberingAfterBreak="0">
    <w:nsid w:val="405E1373"/>
    <w:multiLevelType w:val="multilevel"/>
    <w:tmpl w:val="A8CE6F0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lowerRoman"/>
      <w:lvlText w:val="%3."/>
      <w:lvlJc w:val="righ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393F51"/>
    <w:multiLevelType w:val="hybridMultilevel"/>
    <w:tmpl w:val="9F04F64E"/>
    <w:lvl w:ilvl="0" w:tplc="CC0C6D00">
      <w:start w:val="1"/>
      <w:numFmt w:val="lowerRoman"/>
      <w:lvlText w:val="%1."/>
      <w:lvlJc w:val="righ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34570E"/>
    <w:multiLevelType w:val="hybridMultilevel"/>
    <w:tmpl w:val="BDB67BC6"/>
    <w:lvl w:ilvl="0" w:tplc="0C090017">
      <w:start w:val="1"/>
      <w:numFmt w:val="lowerLetter"/>
      <w:lvlText w:val="%1)"/>
      <w:lvlJc w:val="left"/>
      <w:pPr>
        <w:ind w:left="625" w:hanging="360"/>
      </w:pPr>
    </w:lvl>
    <w:lvl w:ilvl="1" w:tplc="0C090019" w:tentative="1">
      <w:start w:val="1"/>
      <w:numFmt w:val="lowerLetter"/>
      <w:lvlText w:val="%2."/>
      <w:lvlJc w:val="left"/>
      <w:pPr>
        <w:ind w:left="1345" w:hanging="360"/>
      </w:pPr>
    </w:lvl>
    <w:lvl w:ilvl="2" w:tplc="0C09001B" w:tentative="1">
      <w:start w:val="1"/>
      <w:numFmt w:val="lowerRoman"/>
      <w:lvlText w:val="%3."/>
      <w:lvlJc w:val="right"/>
      <w:pPr>
        <w:ind w:left="2065" w:hanging="180"/>
      </w:pPr>
    </w:lvl>
    <w:lvl w:ilvl="3" w:tplc="0C09000F" w:tentative="1">
      <w:start w:val="1"/>
      <w:numFmt w:val="decimal"/>
      <w:lvlText w:val="%4."/>
      <w:lvlJc w:val="left"/>
      <w:pPr>
        <w:ind w:left="2785" w:hanging="360"/>
      </w:pPr>
    </w:lvl>
    <w:lvl w:ilvl="4" w:tplc="0C090019" w:tentative="1">
      <w:start w:val="1"/>
      <w:numFmt w:val="lowerLetter"/>
      <w:lvlText w:val="%5."/>
      <w:lvlJc w:val="left"/>
      <w:pPr>
        <w:ind w:left="3505" w:hanging="360"/>
      </w:pPr>
    </w:lvl>
    <w:lvl w:ilvl="5" w:tplc="0C09001B" w:tentative="1">
      <w:start w:val="1"/>
      <w:numFmt w:val="lowerRoman"/>
      <w:lvlText w:val="%6."/>
      <w:lvlJc w:val="right"/>
      <w:pPr>
        <w:ind w:left="4225" w:hanging="180"/>
      </w:pPr>
    </w:lvl>
    <w:lvl w:ilvl="6" w:tplc="0C09000F" w:tentative="1">
      <w:start w:val="1"/>
      <w:numFmt w:val="decimal"/>
      <w:lvlText w:val="%7."/>
      <w:lvlJc w:val="left"/>
      <w:pPr>
        <w:ind w:left="4945" w:hanging="360"/>
      </w:pPr>
    </w:lvl>
    <w:lvl w:ilvl="7" w:tplc="0C090019" w:tentative="1">
      <w:start w:val="1"/>
      <w:numFmt w:val="lowerLetter"/>
      <w:lvlText w:val="%8."/>
      <w:lvlJc w:val="left"/>
      <w:pPr>
        <w:ind w:left="5665" w:hanging="360"/>
      </w:pPr>
    </w:lvl>
    <w:lvl w:ilvl="8" w:tplc="0C09001B" w:tentative="1">
      <w:start w:val="1"/>
      <w:numFmt w:val="lowerRoman"/>
      <w:lvlText w:val="%9."/>
      <w:lvlJc w:val="right"/>
      <w:pPr>
        <w:ind w:left="6385" w:hanging="180"/>
      </w:pPr>
    </w:lvl>
  </w:abstractNum>
  <w:abstractNum w:abstractNumId="15" w15:restartNumberingAfterBreak="0">
    <w:nsid w:val="50865B8B"/>
    <w:multiLevelType w:val="hybridMultilevel"/>
    <w:tmpl w:val="5A5A9596"/>
    <w:lvl w:ilvl="0" w:tplc="2F90F322">
      <w:start w:val="1"/>
      <w:numFmt w:val="lowerRoman"/>
      <w:pStyle w:val="ListParagraph"/>
      <w:lvlText w:val="%1."/>
      <w:lvlJc w:val="right"/>
      <w:pPr>
        <w:ind w:left="985" w:hanging="360"/>
      </w:pPr>
      <w:rPr>
        <w:rFonts w:cs="Times New Roman" w:hint="default"/>
      </w:rPr>
    </w:lvl>
    <w:lvl w:ilvl="1" w:tplc="0C090019" w:tentative="1">
      <w:start w:val="1"/>
      <w:numFmt w:val="lowerLetter"/>
      <w:lvlText w:val="%2."/>
      <w:lvlJc w:val="left"/>
      <w:pPr>
        <w:ind w:left="1705" w:hanging="360"/>
      </w:pPr>
    </w:lvl>
    <w:lvl w:ilvl="2" w:tplc="0C09001B" w:tentative="1">
      <w:start w:val="1"/>
      <w:numFmt w:val="lowerRoman"/>
      <w:lvlText w:val="%3."/>
      <w:lvlJc w:val="right"/>
      <w:pPr>
        <w:ind w:left="2425" w:hanging="180"/>
      </w:pPr>
    </w:lvl>
    <w:lvl w:ilvl="3" w:tplc="0C09000F" w:tentative="1">
      <w:start w:val="1"/>
      <w:numFmt w:val="decimal"/>
      <w:lvlText w:val="%4."/>
      <w:lvlJc w:val="left"/>
      <w:pPr>
        <w:ind w:left="3145" w:hanging="360"/>
      </w:pPr>
    </w:lvl>
    <w:lvl w:ilvl="4" w:tplc="0C090019" w:tentative="1">
      <w:start w:val="1"/>
      <w:numFmt w:val="lowerLetter"/>
      <w:lvlText w:val="%5."/>
      <w:lvlJc w:val="left"/>
      <w:pPr>
        <w:ind w:left="3865" w:hanging="360"/>
      </w:pPr>
    </w:lvl>
    <w:lvl w:ilvl="5" w:tplc="0C09001B" w:tentative="1">
      <w:start w:val="1"/>
      <w:numFmt w:val="lowerRoman"/>
      <w:lvlText w:val="%6."/>
      <w:lvlJc w:val="right"/>
      <w:pPr>
        <w:ind w:left="4585" w:hanging="180"/>
      </w:pPr>
    </w:lvl>
    <w:lvl w:ilvl="6" w:tplc="0C09000F" w:tentative="1">
      <w:start w:val="1"/>
      <w:numFmt w:val="decimal"/>
      <w:lvlText w:val="%7."/>
      <w:lvlJc w:val="left"/>
      <w:pPr>
        <w:ind w:left="5305" w:hanging="360"/>
      </w:pPr>
    </w:lvl>
    <w:lvl w:ilvl="7" w:tplc="0C090019" w:tentative="1">
      <w:start w:val="1"/>
      <w:numFmt w:val="lowerLetter"/>
      <w:lvlText w:val="%8."/>
      <w:lvlJc w:val="left"/>
      <w:pPr>
        <w:ind w:left="6025" w:hanging="360"/>
      </w:pPr>
    </w:lvl>
    <w:lvl w:ilvl="8" w:tplc="0C09001B" w:tentative="1">
      <w:start w:val="1"/>
      <w:numFmt w:val="lowerRoman"/>
      <w:lvlText w:val="%9."/>
      <w:lvlJc w:val="right"/>
      <w:pPr>
        <w:ind w:left="6745" w:hanging="180"/>
      </w:pPr>
    </w:lvl>
  </w:abstractNum>
  <w:abstractNum w:abstractNumId="16" w15:restartNumberingAfterBreak="0">
    <w:nsid w:val="5AA118D3"/>
    <w:multiLevelType w:val="multilevel"/>
    <w:tmpl w:val="C5049E2A"/>
    <w:lvl w:ilvl="0">
      <w:start w:val="1"/>
      <w:numFmt w:val="decimal"/>
      <w:pStyle w:val="KELL1HEADING"/>
      <w:lvlText w:val="%1."/>
      <w:lvlJc w:val="left"/>
      <w:pPr>
        <w:tabs>
          <w:tab w:val="num" w:pos="720"/>
        </w:tabs>
        <w:ind w:left="720" w:hanging="720"/>
      </w:pPr>
    </w:lvl>
    <w:lvl w:ilvl="1">
      <w:start w:val="1"/>
      <w:numFmt w:val="decimal"/>
      <w:pStyle w:val="Kell2Heading"/>
      <w:lvlText w:val="%1.%2"/>
      <w:lvlJc w:val="left"/>
      <w:pPr>
        <w:tabs>
          <w:tab w:val="num" w:pos="720"/>
        </w:tabs>
        <w:ind w:left="720" w:hanging="720"/>
      </w:pPr>
      <w:rPr>
        <w:rFonts w:ascii="Garamond" w:hAnsi="Garamond" w:hint="default"/>
        <w:b/>
        <w:sz w:val="24"/>
        <w:szCs w:val="24"/>
      </w:rPr>
    </w:lvl>
    <w:lvl w:ilvl="2">
      <w:start w:val="1"/>
      <w:numFmt w:val="lowerLetter"/>
      <w:pStyle w:val="Kell3CharChar"/>
      <w:lvlText w:val="(%3)"/>
      <w:lvlJc w:val="left"/>
      <w:pPr>
        <w:tabs>
          <w:tab w:val="num" w:pos="1440"/>
        </w:tabs>
        <w:ind w:left="1440" w:hanging="720"/>
      </w:pPr>
      <w:rPr>
        <w:sz w:val="24"/>
        <w:szCs w:val="24"/>
      </w:rPr>
    </w:lvl>
    <w:lvl w:ilvl="3">
      <w:start w:val="1"/>
      <w:numFmt w:val="lowerRoman"/>
      <w:pStyle w:val="Kell4"/>
      <w:lvlText w:val="(%4)"/>
      <w:lvlJc w:val="left"/>
      <w:pPr>
        <w:tabs>
          <w:tab w:val="num" w:pos="2160"/>
        </w:tabs>
        <w:ind w:left="2160" w:hanging="720"/>
      </w:pPr>
    </w:lvl>
    <w:lvl w:ilvl="4">
      <w:start w:val="1"/>
      <w:numFmt w:val="bullet"/>
      <w:pStyle w:val="Kell5"/>
      <w:lvlText w:val=""/>
      <w:lvlJc w:val="left"/>
      <w:pPr>
        <w:tabs>
          <w:tab w:val="num" w:pos="2520"/>
        </w:tabs>
        <w:ind w:left="2313" w:hanging="153"/>
      </w:pPr>
      <w:rPr>
        <w:rFonts w:ascii="Symbol" w:hAnsi="Symbol" w:hint="default"/>
        <w:sz w:val="20"/>
      </w:rPr>
    </w:lvl>
    <w:lvl w:ilvl="5">
      <w:start w:val="1"/>
      <w:numFmt w:val="none"/>
      <w:lvlRestart w:val="0"/>
      <w:pStyle w:val="NoStyle"/>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6698355F"/>
    <w:multiLevelType w:val="hybridMultilevel"/>
    <w:tmpl w:val="73BC89D8"/>
    <w:lvl w:ilvl="0" w:tplc="B0C294A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301B32"/>
    <w:multiLevelType w:val="multilevel"/>
    <w:tmpl w:val="101A21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73"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F104FBC"/>
    <w:multiLevelType w:val="hybridMultilevel"/>
    <w:tmpl w:val="37EE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8"/>
  </w:num>
  <w:num w:numId="4">
    <w:abstractNumId w:val="17"/>
  </w:num>
  <w:num w:numId="5">
    <w:abstractNumId w:val="1"/>
  </w:num>
  <w:num w:numId="6">
    <w:abstractNumId w:val="7"/>
  </w:num>
  <w:num w:numId="7">
    <w:abstractNumId w:val="14"/>
  </w:num>
  <w:num w:numId="8">
    <w:abstractNumId w:val="4"/>
  </w:num>
  <w:num w:numId="9">
    <w:abstractNumId w:val="11"/>
  </w:num>
  <w:num w:numId="10">
    <w:abstractNumId w:val="10"/>
  </w:num>
  <w:num w:numId="11">
    <w:abstractNumId w:val="9"/>
  </w:num>
  <w:num w:numId="12">
    <w:abstractNumId w:val="19"/>
  </w:num>
  <w:num w:numId="13">
    <w:abstractNumId w:val="13"/>
  </w:num>
  <w:num w:numId="14">
    <w:abstractNumId w:val="0"/>
  </w:num>
  <w:num w:numId="15">
    <w:abstractNumId w:val="15"/>
  </w:num>
  <w:num w:numId="16">
    <w:abstractNumId w:val="3"/>
  </w:num>
  <w:num w:numId="17">
    <w:abstractNumId w:val="5"/>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8"/>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B5"/>
    <w:rsid w:val="00031572"/>
    <w:rsid w:val="0004360F"/>
    <w:rsid w:val="00076353"/>
    <w:rsid w:val="00081BC0"/>
    <w:rsid w:val="000856F1"/>
    <w:rsid w:val="000D4E9B"/>
    <w:rsid w:val="000F2D0D"/>
    <w:rsid w:val="00110E23"/>
    <w:rsid w:val="00145CED"/>
    <w:rsid w:val="00165EDA"/>
    <w:rsid w:val="001C1AA7"/>
    <w:rsid w:val="001C3F42"/>
    <w:rsid w:val="001C7148"/>
    <w:rsid w:val="001D10AD"/>
    <w:rsid w:val="001D4C93"/>
    <w:rsid w:val="001F48F4"/>
    <w:rsid w:val="00227775"/>
    <w:rsid w:val="00244BB9"/>
    <w:rsid w:val="00256C1A"/>
    <w:rsid w:val="0026189C"/>
    <w:rsid w:val="002768C9"/>
    <w:rsid w:val="00294A95"/>
    <w:rsid w:val="00294D77"/>
    <w:rsid w:val="002A0DC5"/>
    <w:rsid w:val="002B002F"/>
    <w:rsid w:val="002B0386"/>
    <w:rsid w:val="002B4A40"/>
    <w:rsid w:val="002D487D"/>
    <w:rsid w:val="002D7BBB"/>
    <w:rsid w:val="002E11B8"/>
    <w:rsid w:val="00315FE3"/>
    <w:rsid w:val="00330BF4"/>
    <w:rsid w:val="00342E2D"/>
    <w:rsid w:val="003966BE"/>
    <w:rsid w:val="0041608E"/>
    <w:rsid w:val="00456F59"/>
    <w:rsid w:val="00470728"/>
    <w:rsid w:val="004848F3"/>
    <w:rsid w:val="00485E6D"/>
    <w:rsid w:val="004968F8"/>
    <w:rsid w:val="004B11C6"/>
    <w:rsid w:val="004C5086"/>
    <w:rsid w:val="004D1F60"/>
    <w:rsid w:val="004E44A9"/>
    <w:rsid w:val="00524621"/>
    <w:rsid w:val="005375F6"/>
    <w:rsid w:val="00586300"/>
    <w:rsid w:val="00586364"/>
    <w:rsid w:val="005B150C"/>
    <w:rsid w:val="005B5E92"/>
    <w:rsid w:val="005C6C95"/>
    <w:rsid w:val="005E4917"/>
    <w:rsid w:val="005F7F2F"/>
    <w:rsid w:val="00601CDC"/>
    <w:rsid w:val="00624E96"/>
    <w:rsid w:val="00626BB4"/>
    <w:rsid w:val="00646C08"/>
    <w:rsid w:val="006511DE"/>
    <w:rsid w:val="00655213"/>
    <w:rsid w:val="00663366"/>
    <w:rsid w:val="00680733"/>
    <w:rsid w:val="00683ED2"/>
    <w:rsid w:val="00692052"/>
    <w:rsid w:val="00692638"/>
    <w:rsid w:val="006A02C3"/>
    <w:rsid w:val="006B7B08"/>
    <w:rsid w:val="006C1DA2"/>
    <w:rsid w:val="006C50D3"/>
    <w:rsid w:val="006D6FDA"/>
    <w:rsid w:val="006D768A"/>
    <w:rsid w:val="00712D9B"/>
    <w:rsid w:val="00741F0F"/>
    <w:rsid w:val="0076461A"/>
    <w:rsid w:val="00766D0B"/>
    <w:rsid w:val="007E11BE"/>
    <w:rsid w:val="007F5476"/>
    <w:rsid w:val="007F5CD6"/>
    <w:rsid w:val="007F7ABE"/>
    <w:rsid w:val="00830216"/>
    <w:rsid w:val="00831EA3"/>
    <w:rsid w:val="008400FA"/>
    <w:rsid w:val="008533DF"/>
    <w:rsid w:val="008A2AE7"/>
    <w:rsid w:val="008B66C3"/>
    <w:rsid w:val="008B71D9"/>
    <w:rsid w:val="008C0EB7"/>
    <w:rsid w:val="008C1D3D"/>
    <w:rsid w:val="008D2778"/>
    <w:rsid w:val="008D444D"/>
    <w:rsid w:val="009075D1"/>
    <w:rsid w:val="00917F36"/>
    <w:rsid w:val="00921093"/>
    <w:rsid w:val="009269A4"/>
    <w:rsid w:val="009317B7"/>
    <w:rsid w:val="0093374E"/>
    <w:rsid w:val="00945B3B"/>
    <w:rsid w:val="00947BDE"/>
    <w:rsid w:val="009706BC"/>
    <w:rsid w:val="00991218"/>
    <w:rsid w:val="009B0323"/>
    <w:rsid w:val="009B0B79"/>
    <w:rsid w:val="009B65CC"/>
    <w:rsid w:val="009D4794"/>
    <w:rsid w:val="009F374A"/>
    <w:rsid w:val="00A1478C"/>
    <w:rsid w:val="00A40FE7"/>
    <w:rsid w:val="00A426D1"/>
    <w:rsid w:val="00A43D6B"/>
    <w:rsid w:val="00A51F84"/>
    <w:rsid w:val="00A549F9"/>
    <w:rsid w:val="00AA7679"/>
    <w:rsid w:val="00AC7552"/>
    <w:rsid w:val="00AE2C65"/>
    <w:rsid w:val="00AF47D1"/>
    <w:rsid w:val="00B02D58"/>
    <w:rsid w:val="00B67195"/>
    <w:rsid w:val="00B72768"/>
    <w:rsid w:val="00B9458D"/>
    <w:rsid w:val="00BA1309"/>
    <w:rsid w:val="00BB20C0"/>
    <w:rsid w:val="00BD284E"/>
    <w:rsid w:val="00BE6F70"/>
    <w:rsid w:val="00BF38EB"/>
    <w:rsid w:val="00C56FF7"/>
    <w:rsid w:val="00C863B4"/>
    <w:rsid w:val="00C87829"/>
    <w:rsid w:val="00C909B2"/>
    <w:rsid w:val="00C96540"/>
    <w:rsid w:val="00CC2DD6"/>
    <w:rsid w:val="00CC5663"/>
    <w:rsid w:val="00CD4E8E"/>
    <w:rsid w:val="00CD53C7"/>
    <w:rsid w:val="00CD71A1"/>
    <w:rsid w:val="00CE68A6"/>
    <w:rsid w:val="00D106C2"/>
    <w:rsid w:val="00D4148A"/>
    <w:rsid w:val="00D710B8"/>
    <w:rsid w:val="00D754C2"/>
    <w:rsid w:val="00D813A0"/>
    <w:rsid w:val="00DA6C12"/>
    <w:rsid w:val="00DA7167"/>
    <w:rsid w:val="00DB06F8"/>
    <w:rsid w:val="00DC4EB5"/>
    <w:rsid w:val="00DC57E8"/>
    <w:rsid w:val="00DF0B08"/>
    <w:rsid w:val="00DF6569"/>
    <w:rsid w:val="00E22913"/>
    <w:rsid w:val="00E42C7C"/>
    <w:rsid w:val="00E60E6C"/>
    <w:rsid w:val="00E65D15"/>
    <w:rsid w:val="00E67854"/>
    <w:rsid w:val="00E7727D"/>
    <w:rsid w:val="00EB1D0C"/>
    <w:rsid w:val="00ED2DBF"/>
    <w:rsid w:val="00ED3439"/>
    <w:rsid w:val="00EE7027"/>
    <w:rsid w:val="00F025C5"/>
    <w:rsid w:val="00F04E65"/>
    <w:rsid w:val="00F06F1D"/>
    <w:rsid w:val="00F07FE1"/>
    <w:rsid w:val="00F13808"/>
    <w:rsid w:val="00F2034F"/>
    <w:rsid w:val="00F46C7E"/>
    <w:rsid w:val="00F54F5E"/>
    <w:rsid w:val="00F715E6"/>
    <w:rsid w:val="00F71E3F"/>
    <w:rsid w:val="00F76B14"/>
    <w:rsid w:val="00F9298A"/>
    <w:rsid w:val="00F964B5"/>
    <w:rsid w:val="00F9660A"/>
    <w:rsid w:val="00FA01B4"/>
    <w:rsid w:val="00FC5570"/>
    <w:rsid w:val="00FC6BE7"/>
    <w:rsid w:val="00FD072B"/>
    <w:rsid w:val="00FD7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70734-DF90-4665-9CB4-E72F0555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33"/>
    <w:pPr>
      <w:spacing w:before="0" w:after="240" w:line="280" w:lineRule="atLeast"/>
      <w:ind w:left="900"/>
    </w:pPr>
    <w:rPr>
      <w:rFonts w:ascii="Arial" w:eastAsiaTheme="minorEastAsia" w:hAnsi="Arial"/>
    </w:rPr>
  </w:style>
  <w:style w:type="paragraph" w:styleId="Heading1">
    <w:name w:val="heading 1"/>
    <w:basedOn w:val="Normal"/>
    <w:next w:val="Normal"/>
    <w:link w:val="Heading1Char"/>
    <w:uiPriority w:val="9"/>
    <w:qFormat/>
    <w:rsid w:val="001C3F42"/>
    <w:pPr>
      <w:numPr>
        <w:numId w:val="3"/>
      </w:numPr>
      <w:spacing w:before="480"/>
      <w:ind w:left="900" w:hanging="900"/>
      <w:outlineLvl w:val="0"/>
    </w:pPr>
    <w:rPr>
      <w:rFonts w:ascii="Arial Bold" w:hAnsi="Arial Bold"/>
      <w:b/>
      <w:bCs/>
      <w:color w:val="000000" w:themeColor="text1"/>
      <w:sz w:val="30"/>
    </w:rPr>
  </w:style>
  <w:style w:type="paragraph" w:styleId="Heading2">
    <w:name w:val="heading 2"/>
    <w:basedOn w:val="Normal"/>
    <w:next w:val="Normal"/>
    <w:link w:val="Heading2Char"/>
    <w:uiPriority w:val="9"/>
    <w:unhideWhenUsed/>
    <w:qFormat/>
    <w:rsid w:val="001C3F42"/>
    <w:pPr>
      <w:numPr>
        <w:ilvl w:val="1"/>
        <w:numId w:val="3"/>
      </w:numPr>
      <w:spacing w:before="360"/>
      <w:ind w:left="900" w:hanging="900"/>
      <w:outlineLvl w:val="1"/>
    </w:pPr>
    <w:rPr>
      <w:sz w:val="26"/>
      <w:lang w:val="en-US"/>
    </w:rPr>
  </w:style>
  <w:style w:type="paragraph" w:styleId="Heading3">
    <w:name w:val="heading 3"/>
    <w:basedOn w:val="Normal"/>
    <w:link w:val="Heading3Char"/>
    <w:uiPriority w:val="9"/>
    <w:unhideWhenUsed/>
    <w:qFormat/>
    <w:rsid w:val="001C3F42"/>
    <w:pPr>
      <w:numPr>
        <w:ilvl w:val="2"/>
        <w:numId w:val="3"/>
      </w:numPr>
      <w:ind w:left="900" w:hanging="900"/>
      <w:outlineLvl w:val="2"/>
    </w:pPr>
    <w:rPr>
      <w:color w:val="000000" w:themeColor="text1"/>
    </w:rPr>
  </w:style>
  <w:style w:type="paragraph" w:styleId="Heading4">
    <w:name w:val="heading 4"/>
    <w:basedOn w:val="Normal"/>
    <w:next w:val="Normal"/>
    <w:link w:val="Heading4Char"/>
    <w:uiPriority w:val="9"/>
    <w:unhideWhenUsed/>
    <w:qFormat/>
    <w:rsid w:val="00766D0B"/>
    <w:pPr>
      <w:numPr>
        <w:ilvl w:val="3"/>
        <w:numId w:val="3"/>
      </w:numPr>
      <w:spacing w:before="120" w:after="120"/>
      <w:ind w:left="864"/>
      <w:outlineLvl w:val="3"/>
    </w:pPr>
  </w:style>
  <w:style w:type="paragraph" w:styleId="Heading5">
    <w:name w:val="heading 5"/>
    <w:basedOn w:val="Normal"/>
    <w:next w:val="Normal"/>
    <w:link w:val="Heading5Char"/>
    <w:uiPriority w:val="9"/>
    <w:semiHidden/>
    <w:unhideWhenUsed/>
    <w:qFormat/>
    <w:rsid w:val="008533DF"/>
    <w:pPr>
      <w:numPr>
        <w:ilvl w:val="4"/>
        <w:numId w:val="3"/>
      </w:num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533DF"/>
    <w:pPr>
      <w:numPr>
        <w:ilvl w:val="5"/>
        <w:numId w:val="3"/>
      </w:num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533DF"/>
    <w:pPr>
      <w:numPr>
        <w:ilvl w:val="6"/>
        <w:numId w:val="3"/>
      </w:num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533DF"/>
    <w:pPr>
      <w:numPr>
        <w:ilvl w:val="7"/>
        <w:numId w:val="3"/>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33DF"/>
    <w:pPr>
      <w:numPr>
        <w:ilvl w:val="8"/>
        <w:numId w:val="3"/>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F42"/>
    <w:rPr>
      <w:rFonts w:ascii="Arial" w:eastAsiaTheme="minorEastAsia" w:hAnsi="Arial"/>
      <w:sz w:val="26"/>
      <w:lang w:val="en-US"/>
    </w:rPr>
  </w:style>
  <w:style w:type="character" w:customStyle="1" w:styleId="Heading1Char">
    <w:name w:val="Heading 1 Char"/>
    <w:basedOn w:val="DefaultParagraphFont"/>
    <w:link w:val="Heading1"/>
    <w:uiPriority w:val="9"/>
    <w:rsid w:val="001C3F42"/>
    <w:rPr>
      <w:rFonts w:ascii="Arial Bold" w:eastAsiaTheme="minorEastAsia" w:hAnsi="Arial Bold"/>
      <w:b/>
      <w:bCs/>
      <w:color w:val="000000" w:themeColor="text1"/>
      <w:sz w:val="30"/>
    </w:rPr>
  </w:style>
  <w:style w:type="paragraph" w:styleId="BodyText">
    <w:name w:val="Body Text"/>
    <w:basedOn w:val="Normal"/>
    <w:link w:val="BodyTextChar"/>
    <w:rsid w:val="00165EDA"/>
    <w:pPr>
      <w:ind w:left="0"/>
    </w:pPr>
    <w:rPr>
      <w:rFonts w:cs="Tahoma"/>
      <w:szCs w:val="24"/>
      <w:lang w:val="en-US" w:bidi="en-US"/>
    </w:rPr>
  </w:style>
  <w:style w:type="character" w:customStyle="1" w:styleId="BodyTextChar">
    <w:name w:val="Body Text Char"/>
    <w:link w:val="BodyText"/>
    <w:rsid w:val="00165EDA"/>
    <w:rPr>
      <w:rFonts w:ascii="Arial" w:eastAsiaTheme="minorEastAsia" w:hAnsi="Arial" w:cs="Tahoma"/>
      <w:szCs w:val="24"/>
      <w:lang w:val="en-US" w:bidi="en-US"/>
    </w:rPr>
  </w:style>
  <w:style w:type="paragraph" w:styleId="Header">
    <w:name w:val="header"/>
    <w:basedOn w:val="Normal"/>
    <w:link w:val="HeaderChar"/>
    <w:uiPriority w:val="99"/>
    <w:unhideWhenUsed/>
    <w:qFormat/>
    <w:rsid w:val="008533DF"/>
    <w:pPr>
      <w:tabs>
        <w:tab w:val="center" w:pos="4513"/>
        <w:tab w:val="right" w:pos="9026"/>
      </w:tabs>
      <w:spacing w:after="0" w:line="240" w:lineRule="auto"/>
    </w:pPr>
    <w:rPr>
      <w:rFonts w:ascii="Arial Narrow" w:hAnsi="Arial Narrow"/>
      <w:sz w:val="24"/>
    </w:rPr>
  </w:style>
  <w:style w:type="character" w:customStyle="1" w:styleId="HeaderChar">
    <w:name w:val="Header Char"/>
    <w:basedOn w:val="DefaultParagraphFont"/>
    <w:link w:val="Header"/>
    <w:uiPriority w:val="99"/>
    <w:rsid w:val="008533DF"/>
    <w:rPr>
      <w:rFonts w:ascii="Arial Narrow" w:eastAsiaTheme="minorEastAsia" w:hAnsi="Arial Narrow"/>
      <w:sz w:val="24"/>
      <w:szCs w:val="20"/>
    </w:rPr>
  </w:style>
  <w:style w:type="paragraph" w:customStyle="1" w:styleId="infotext">
    <w:name w:val="info text"/>
    <w:basedOn w:val="Normal"/>
    <w:next w:val="Normal"/>
    <w:rsid w:val="008533DF"/>
    <w:pPr>
      <w:spacing w:after="0" w:line="240" w:lineRule="auto"/>
      <w:jc w:val="both"/>
    </w:pPr>
    <w:rPr>
      <w:rFonts w:ascii="Futura Book" w:hAnsi="Futura Book" w:cs="Times New Roman"/>
    </w:rPr>
  </w:style>
  <w:style w:type="character" w:customStyle="1" w:styleId="Heading3Char">
    <w:name w:val="Heading 3 Char"/>
    <w:basedOn w:val="DefaultParagraphFont"/>
    <w:link w:val="Heading3"/>
    <w:uiPriority w:val="9"/>
    <w:rsid w:val="001C3F42"/>
    <w:rPr>
      <w:rFonts w:ascii="Arial" w:eastAsiaTheme="minorEastAsia" w:hAnsi="Arial"/>
      <w:color w:val="000000" w:themeColor="text1"/>
    </w:rPr>
  </w:style>
  <w:style w:type="character" w:customStyle="1" w:styleId="Heading4Char">
    <w:name w:val="Heading 4 Char"/>
    <w:basedOn w:val="DefaultParagraphFont"/>
    <w:link w:val="Heading4"/>
    <w:uiPriority w:val="9"/>
    <w:rsid w:val="00766D0B"/>
    <w:rPr>
      <w:rFonts w:ascii="Arial" w:eastAsiaTheme="minorEastAsia" w:hAnsi="Arial"/>
    </w:rPr>
  </w:style>
  <w:style w:type="character" w:customStyle="1" w:styleId="Heading5Char">
    <w:name w:val="Heading 5 Char"/>
    <w:basedOn w:val="DefaultParagraphFont"/>
    <w:link w:val="Heading5"/>
    <w:uiPriority w:val="9"/>
    <w:semiHidden/>
    <w:rsid w:val="008533DF"/>
    <w:rPr>
      <w:rFonts w:ascii="Arial" w:eastAsiaTheme="minorEastAsia" w:hAnsi="Arial"/>
      <w:caps/>
      <w:color w:val="365F91" w:themeColor="accent1" w:themeShade="BF"/>
      <w:spacing w:val="10"/>
    </w:rPr>
  </w:style>
  <w:style w:type="character" w:customStyle="1" w:styleId="Heading6Char">
    <w:name w:val="Heading 6 Char"/>
    <w:basedOn w:val="DefaultParagraphFont"/>
    <w:link w:val="Heading6"/>
    <w:uiPriority w:val="9"/>
    <w:semiHidden/>
    <w:rsid w:val="008533DF"/>
    <w:rPr>
      <w:rFonts w:ascii="Arial" w:eastAsiaTheme="minorEastAsia" w:hAnsi="Arial"/>
      <w:caps/>
      <w:color w:val="365F91" w:themeColor="accent1" w:themeShade="BF"/>
      <w:spacing w:val="10"/>
    </w:rPr>
  </w:style>
  <w:style w:type="character" w:customStyle="1" w:styleId="Heading7Char">
    <w:name w:val="Heading 7 Char"/>
    <w:basedOn w:val="DefaultParagraphFont"/>
    <w:link w:val="Heading7"/>
    <w:uiPriority w:val="9"/>
    <w:semiHidden/>
    <w:rsid w:val="008533DF"/>
    <w:rPr>
      <w:rFonts w:ascii="Arial" w:eastAsiaTheme="minorEastAsia" w:hAnsi="Arial"/>
      <w:caps/>
      <w:color w:val="365F91" w:themeColor="accent1" w:themeShade="BF"/>
      <w:spacing w:val="10"/>
    </w:rPr>
  </w:style>
  <w:style w:type="character" w:customStyle="1" w:styleId="Heading8Char">
    <w:name w:val="Heading 8 Char"/>
    <w:basedOn w:val="DefaultParagraphFont"/>
    <w:link w:val="Heading8"/>
    <w:uiPriority w:val="9"/>
    <w:semiHidden/>
    <w:rsid w:val="008533DF"/>
    <w:rPr>
      <w:rFonts w:ascii="Arial" w:eastAsiaTheme="minorEastAsia" w:hAnsi="Arial"/>
      <w:caps/>
      <w:spacing w:val="10"/>
      <w:sz w:val="18"/>
      <w:szCs w:val="18"/>
    </w:rPr>
  </w:style>
  <w:style w:type="character" w:customStyle="1" w:styleId="Heading9Char">
    <w:name w:val="Heading 9 Char"/>
    <w:basedOn w:val="DefaultParagraphFont"/>
    <w:link w:val="Heading9"/>
    <w:uiPriority w:val="9"/>
    <w:semiHidden/>
    <w:rsid w:val="008533DF"/>
    <w:rPr>
      <w:rFonts w:ascii="Arial" w:eastAsiaTheme="minorEastAsia" w:hAnsi="Arial"/>
      <w:i/>
      <w:caps/>
      <w:spacing w:val="10"/>
      <w:sz w:val="18"/>
      <w:szCs w:val="18"/>
    </w:rPr>
  </w:style>
  <w:style w:type="paragraph" w:styleId="Footer">
    <w:name w:val="footer"/>
    <w:basedOn w:val="Normal"/>
    <w:link w:val="FooterChar"/>
    <w:uiPriority w:val="99"/>
    <w:unhideWhenUsed/>
    <w:rsid w:val="0085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3DF"/>
    <w:rPr>
      <w:rFonts w:eastAsiaTheme="minorEastAsia"/>
      <w:sz w:val="20"/>
      <w:szCs w:val="20"/>
    </w:rPr>
  </w:style>
  <w:style w:type="paragraph" w:styleId="Caption">
    <w:name w:val="caption"/>
    <w:basedOn w:val="Normal"/>
    <w:next w:val="Normal"/>
    <w:uiPriority w:val="35"/>
    <w:semiHidden/>
    <w:unhideWhenUsed/>
    <w:qFormat/>
    <w:rsid w:val="008533DF"/>
    <w:rPr>
      <w:b/>
      <w:bCs/>
      <w:color w:val="365F91" w:themeColor="accent1" w:themeShade="BF"/>
      <w:sz w:val="16"/>
      <w:szCs w:val="16"/>
    </w:rPr>
  </w:style>
  <w:style w:type="paragraph" w:styleId="Title">
    <w:name w:val="Title"/>
    <w:basedOn w:val="Normal"/>
    <w:next w:val="Normal"/>
    <w:link w:val="TitleChar"/>
    <w:uiPriority w:val="10"/>
    <w:qFormat/>
    <w:rsid w:val="008533D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533DF"/>
    <w:rPr>
      <w:rFonts w:eastAsiaTheme="minorEastAsia"/>
      <w:caps/>
      <w:color w:val="4F81BD" w:themeColor="accent1"/>
      <w:spacing w:val="10"/>
      <w:kern w:val="28"/>
      <w:sz w:val="52"/>
      <w:szCs w:val="52"/>
    </w:rPr>
  </w:style>
  <w:style w:type="paragraph" w:styleId="Subtitle">
    <w:name w:val="Subtitle"/>
    <w:basedOn w:val="Normal"/>
    <w:next w:val="Normal"/>
    <w:link w:val="SubtitleChar"/>
    <w:uiPriority w:val="11"/>
    <w:qFormat/>
    <w:rsid w:val="008533D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533DF"/>
    <w:rPr>
      <w:rFonts w:eastAsiaTheme="minorEastAsia"/>
      <w:caps/>
      <w:color w:val="595959" w:themeColor="text1" w:themeTint="A6"/>
      <w:spacing w:val="10"/>
      <w:sz w:val="24"/>
      <w:szCs w:val="24"/>
    </w:rPr>
  </w:style>
  <w:style w:type="character" w:styleId="Strong">
    <w:name w:val="Strong"/>
    <w:uiPriority w:val="22"/>
    <w:qFormat/>
    <w:rsid w:val="008533DF"/>
    <w:rPr>
      <w:b/>
      <w:bCs/>
    </w:rPr>
  </w:style>
  <w:style w:type="character" w:styleId="Emphasis">
    <w:name w:val="Emphasis"/>
    <w:uiPriority w:val="20"/>
    <w:qFormat/>
    <w:rsid w:val="008533DF"/>
    <w:rPr>
      <w:caps/>
      <w:color w:val="243F60" w:themeColor="accent1" w:themeShade="7F"/>
      <w:spacing w:val="5"/>
    </w:rPr>
  </w:style>
  <w:style w:type="paragraph" w:styleId="BalloonText">
    <w:name w:val="Balloon Text"/>
    <w:basedOn w:val="Normal"/>
    <w:link w:val="BalloonTextChar"/>
    <w:uiPriority w:val="99"/>
    <w:semiHidden/>
    <w:unhideWhenUsed/>
    <w:rsid w:val="0085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3DF"/>
    <w:rPr>
      <w:rFonts w:ascii="Tahoma" w:eastAsiaTheme="minorEastAsia" w:hAnsi="Tahoma" w:cs="Tahoma"/>
      <w:sz w:val="16"/>
      <w:szCs w:val="16"/>
    </w:rPr>
  </w:style>
  <w:style w:type="table" w:styleId="TableGrid">
    <w:name w:val="Table Grid"/>
    <w:basedOn w:val="TableNormal"/>
    <w:uiPriority w:val="59"/>
    <w:rsid w:val="008533D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33DF"/>
    <w:rPr>
      <w:color w:val="808080"/>
    </w:rPr>
  </w:style>
  <w:style w:type="paragraph" w:styleId="NoSpacing">
    <w:name w:val="No Spacing"/>
    <w:basedOn w:val="Normal"/>
    <w:link w:val="NoSpacingChar"/>
    <w:uiPriority w:val="1"/>
    <w:qFormat/>
    <w:rsid w:val="008533DF"/>
    <w:pPr>
      <w:spacing w:after="0" w:line="240" w:lineRule="auto"/>
    </w:pPr>
  </w:style>
  <w:style w:type="character" w:customStyle="1" w:styleId="NoSpacingChar">
    <w:name w:val="No Spacing Char"/>
    <w:basedOn w:val="DefaultParagraphFont"/>
    <w:link w:val="NoSpacing"/>
    <w:uiPriority w:val="1"/>
    <w:rsid w:val="008533DF"/>
    <w:rPr>
      <w:rFonts w:eastAsiaTheme="minorEastAsia"/>
      <w:sz w:val="20"/>
      <w:szCs w:val="20"/>
    </w:rPr>
  </w:style>
  <w:style w:type="paragraph" w:styleId="ListParagraph">
    <w:name w:val="List Paragraph"/>
    <w:basedOn w:val="Normal"/>
    <w:uiPriority w:val="34"/>
    <w:qFormat/>
    <w:rsid w:val="001C3F42"/>
    <w:pPr>
      <w:numPr>
        <w:numId w:val="15"/>
      </w:numPr>
      <w:ind w:left="900" w:hanging="275"/>
      <w:contextualSpacing/>
    </w:pPr>
  </w:style>
  <w:style w:type="paragraph" w:styleId="Quote">
    <w:name w:val="Quote"/>
    <w:basedOn w:val="Normal"/>
    <w:next w:val="Normal"/>
    <w:link w:val="QuoteChar"/>
    <w:uiPriority w:val="29"/>
    <w:qFormat/>
    <w:rsid w:val="008533DF"/>
    <w:rPr>
      <w:i/>
      <w:iCs/>
    </w:rPr>
  </w:style>
  <w:style w:type="character" w:customStyle="1" w:styleId="QuoteChar">
    <w:name w:val="Quote Char"/>
    <w:basedOn w:val="DefaultParagraphFont"/>
    <w:link w:val="Quote"/>
    <w:uiPriority w:val="29"/>
    <w:rsid w:val="008533DF"/>
    <w:rPr>
      <w:rFonts w:eastAsiaTheme="minorEastAsia"/>
      <w:i/>
      <w:iCs/>
      <w:sz w:val="20"/>
      <w:szCs w:val="20"/>
    </w:rPr>
  </w:style>
  <w:style w:type="paragraph" w:styleId="IntenseQuote">
    <w:name w:val="Intense Quote"/>
    <w:basedOn w:val="Normal"/>
    <w:next w:val="Normal"/>
    <w:link w:val="IntenseQuoteChar"/>
    <w:uiPriority w:val="30"/>
    <w:qFormat/>
    <w:rsid w:val="008533D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533DF"/>
    <w:rPr>
      <w:rFonts w:eastAsiaTheme="minorEastAsia"/>
      <w:i/>
      <w:iCs/>
      <w:color w:val="4F81BD" w:themeColor="accent1"/>
      <w:sz w:val="20"/>
      <w:szCs w:val="20"/>
    </w:rPr>
  </w:style>
  <w:style w:type="character" w:styleId="SubtleEmphasis">
    <w:name w:val="Subtle Emphasis"/>
    <w:uiPriority w:val="19"/>
    <w:qFormat/>
    <w:rsid w:val="008533DF"/>
    <w:rPr>
      <w:i/>
      <w:iCs/>
      <w:color w:val="243F60" w:themeColor="accent1" w:themeShade="7F"/>
    </w:rPr>
  </w:style>
  <w:style w:type="character" w:styleId="IntenseEmphasis">
    <w:name w:val="Intense Emphasis"/>
    <w:uiPriority w:val="21"/>
    <w:qFormat/>
    <w:rsid w:val="008533DF"/>
    <w:rPr>
      <w:b/>
      <w:bCs/>
      <w:caps/>
      <w:color w:val="243F60" w:themeColor="accent1" w:themeShade="7F"/>
      <w:spacing w:val="10"/>
    </w:rPr>
  </w:style>
  <w:style w:type="character" w:styleId="SubtleReference">
    <w:name w:val="Subtle Reference"/>
    <w:uiPriority w:val="31"/>
    <w:qFormat/>
    <w:rsid w:val="008533DF"/>
    <w:rPr>
      <w:b/>
      <w:bCs/>
      <w:color w:val="4F81BD" w:themeColor="accent1"/>
    </w:rPr>
  </w:style>
  <w:style w:type="character" w:styleId="IntenseReference">
    <w:name w:val="Intense Reference"/>
    <w:uiPriority w:val="32"/>
    <w:qFormat/>
    <w:rsid w:val="008533DF"/>
    <w:rPr>
      <w:b/>
      <w:bCs/>
      <w:i/>
      <w:iCs/>
      <w:caps/>
      <w:color w:val="4F81BD" w:themeColor="accent1"/>
    </w:rPr>
  </w:style>
  <w:style w:type="character" w:styleId="BookTitle">
    <w:name w:val="Book Title"/>
    <w:uiPriority w:val="33"/>
    <w:qFormat/>
    <w:rsid w:val="008533DF"/>
    <w:rPr>
      <w:b/>
      <w:bCs/>
      <w:i/>
      <w:iCs/>
      <w:spacing w:val="9"/>
    </w:rPr>
  </w:style>
  <w:style w:type="paragraph" w:styleId="TOCHeading">
    <w:name w:val="TOC Heading"/>
    <w:basedOn w:val="Heading1"/>
    <w:next w:val="Normal"/>
    <w:uiPriority w:val="39"/>
    <w:semiHidden/>
    <w:unhideWhenUsed/>
    <w:qFormat/>
    <w:rsid w:val="008533DF"/>
    <w:pPr>
      <w:outlineLvl w:val="9"/>
    </w:pPr>
    <w:rPr>
      <w:lang w:bidi="en-US"/>
    </w:rPr>
  </w:style>
  <w:style w:type="character" w:styleId="LineNumber">
    <w:name w:val="line number"/>
    <w:basedOn w:val="DefaultParagraphFont"/>
    <w:uiPriority w:val="99"/>
    <w:semiHidden/>
    <w:unhideWhenUsed/>
    <w:rsid w:val="00110E23"/>
  </w:style>
  <w:style w:type="paragraph" w:styleId="TOC1">
    <w:name w:val="toc 1"/>
    <w:basedOn w:val="Normal"/>
    <w:next w:val="Normal"/>
    <w:autoRedefine/>
    <w:uiPriority w:val="39"/>
    <w:unhideWhenUsed/>
    <w:rsid w:val="002B0386"/>
    <w:pPr>
      <w:tabs>
        <w:tab w:val="left" w:pos="567"/>
        <w:tab w:val="right" w:leader="dot" w:pos="9016"/>
      </w:tabs>
      <w:spacing w:before="240" w:after="120"/>
      <w:ind w:left="0"/>
    </w:pPr>
    <w:rPr>
      <w:rFonts w:asciiTheme="minorHAnsi" w:hAnsiTheme="minorHAnsi"/>
      <w:b/>
      <w:bCs/>
      <w:sz w:val="20"/>
      <w:szCs w:val="20"/>
    </w:rPr>
  </w:style>
  <w:style w:type="paragraph" w:styleId="TOC2">
    <w:name w:val="toc 2"/>
    <w:basedOn w:val="Normal"/>
    <w:next w:val="Normal"/>
    <w:autoRedefine/>
    <w:uiPriority w:val="39"/>
    <w:unhideWhenUsed/>
    <w:rsid w:val="00646C08"/>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646C08"/>
    <w:pPr>
      <w:spacing w:after="0"/>
      <w:ind w:left="440"/>
    </w:pPr>
    <w:rPr>
      <w:rFonts w:asciiTheme="minorHAnsi" w:hAnsiTheme="minorHAnsi"/>
      <w:sz w:val="20"/>
      <w:szCs w:val="20"/>
    </w:rPr>
  </w:style>
  <w:style w:type="character" w:styleId="Hyperlink">
    <w:name w:val="Hyperlink"/>
    <w:basedOn w:val="DefaultParagraphFont"/>
    <w:uiPriority w:val="99"/>
    <w:unhideWhenUsed/>
    <w:rsid w:val="00646C08"/>
    <w:rPr>
      <w:color w:val="0000FF" w:themeColor="hyperlink"/>
      <w:u w:val="single"/>
    </w:rPr>
  </w:style>
  <w:style w:type="paragraph" w:customStyle="1" w:styleId="FooterOdd">
    <w:name w:val="Footer Odd"/>
    <w:basedOn w:val="Normal"/>
    <w:qFormat/>
    <w:rsid w:val="00081BC0"/>
    <w:pPr>
      <w:pBdr>
        <w:top w:val="single" w:sz="4" w:space="1" w:color="4F81BD" w:themeColor="accent1"/>
      </w:pBdr>
      <w:spacing w:after="180" w:line="264" w:lineRule="auto"/>
      <w:jc w:val="right"/>
    </w:pPr>
    <w:rPr>
      <w:rFonts w:asciiTheme="minorHAnsi" w:eastAsiaTheme="minorHAnsi" w:hAnsiTheme="minorHAnsi" w:cs="Times New Roman"/>
      <w:color w:val="1F497D" w:themeColor="text2"/>
      <w:sz w:val="20"/>
      <w:szCs w:val="20"/>
      <w:lang w:val="en-US" w:eastAsia="ja-JP"/>
    </w:rPr>
  </w:style>
  <w:style w:type="paragraph" w:customStyle="1" w:styleId="HeaderOdd">
    <w:name w:val="Header Odd"/>
    <w:basedOn w:val="NoSpacing"/>
    <w:qFormat/>
    <w:rsid w:val="00081BC0"/>
    <w:pPr>
      <w:pBdr>
        <w:bottom w:val="single" w:sz="4" w:space="1" w:color="4F81BD" w:themeColor="accent1"/>
      </w:pBdr>
      <w:jc w:val="right"/>
    </w:pPr>
    <w:rPr>
      <w:rFonts w:asciiTheme="minorHAnsi" w:eastAsiaTheme="minorHAnsi" w:hAnsiTheme="minorHAnsi" w:cs="Times New Roman"/>
      <w:b/>
      <w:color w:val="1F497D" w:themeColor="text2"/>
      <w:sz w:val="20"/>
      <w:szCs w:val="20"/>
      <w:lang w:val="en-US" w:eastAsia="ja-JP"/>
    </w:rPr>
  </w:style>
  <w:style w:type="paragraph" w:styleId="PlainText">
    <w:name w:val="Plain Text"/>
    <w:basedOn w:val="Normal"/>
    <w:link w:val="PlainTextChar"/>
    <w:uiPriority w:val="99"/>
    <w:unhideWhenUsed/>
    <w:rsid w:val="001F48F4"/>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1F48F4"/>
    <w:rPr>
      <w:rFonts w:ascii="Calibri" w:hAnsi="Calibri" w:cs="Consolas"/>
      <w:szCs w:val="21"/>
    </w:rPr>
  </w:style>
  <w:style w:type="paragraph" w:customStyle="1" w:styleId="Kell2Heading">
    <w:name w:val="Kell 2 Heading"/>
    <w:basedOn w:val="Normal"/>
    <w:next w:val="Kell3CharChar"/>
    <w:link w:val="Kell2HeadingChar"/>
    <w:rsid w:val="004B11C6"/>
    <w:pPr>
      <w:keepNext/>
      <w:numPr>
        <w:ilvl w:val="1"/>
        <w:numId w:val="19"/>
      </w:numPr>
      <w:spacing w:before="360" w:after="0" w:line="240" w:lineRule="auto"/>
      <w:jc w:val="both"/>
      <w:outlineLvl w:val="1"/>
    </w:pPr>
    <w:rPr>
      <w:rFonts w:ascii="Garamond" w:eastAsia="Times New Roman" w:hAnsi="Garamond" w:cs="Times New Roman"/>
      <w:b/>
      <w:sz w:val="24"/>
      <w:szCs w:val="20"/>
    </w:rPr>
  </w:style>
  <w:style w:type="paragraph" w:customStyle="1" w:styleId="KELL1HEADING">
    <w:name w:val="KELL 1 HEADING"/>
    <w:basedOn w:val="Normal"/>
    <w:next w:val="Kell2Heading"/>
    <w:rsid w:val="004B11C6"/>
    <w:pPr>
      <w:keepNext/>
      <w:numPr>
        <w:numId w:val="19"/>
      </w:numPr>
      <w:pBdr>
        <w:top w:val="single" w:sz="24" w:space="6" w:color="auto"/>
        <w:bottom w:val="single" w:sz="4" w:space="6" w:color="auto"/>
      </w:pBdr>
      <w:spacing w:before="240" w:after="0" w:line="240" w:lineRule="auto"/>
      <w:jc w:val="both"/>
      <w:outlineLvl w:val="0"/>
    </w:pPr>
    <w:rPr>
      <w:rFonts w:ascii="Garamond" w:eastAsia="Times New Roman" w:hAnsi="Garamond" w:cs="Times New Roman"/>
      <w:b/>
      <w:caps/>
      <w:sz w:val="24"/>
      <w:szCs w:val="20"/>
    </w:rPr>
  </w:style>
  <w:style w:type="character" w:customStyle="1" w:styleId="Kell2HeadingChar">
    <w:name w:val="Kell 2 Heading Char"/>
    <w:basedOn w:val="DefaultParagraphFont"/>
    <w:link w:val="Kell2Heading"/>
    <w:locked/>
    <w:rsid w:val="004B11C6"/>
    <w:rPr>
      <w:rFonts w:ascii="Garamond" w:eastAsia="Times New Roman" w:hAnsi="Garamond" w:cs="Times New Roman"/>
      <w:b/>
      <w:sz w:val="24"/>
      <w:szCs w:val="20"/>
    </w:rPr>
  </w:style>
  <w:style w:type="paragraph" w:customStyle="1" w:styleId="Kell3CharChar">
    <w:name w:val="Kell 3 Char Char"/>
    <w:basedOn w:val="Normal"/>
    <w:link w:val="Kell3CharCharChar1"/>
    <w:rsid w:val="004B11C6"/>
    <w:pPr>
      <w:numPr>
        <w:ilvl w:val="2"/>
        <w:numId w:val="19"/>
      </w:numPr>
      <w:spacing w:before="240" w:after="0" w:line="240" w:lineRule="auto"/>
      <w:jc w:val="both"/>
    </w:pPr>
    <w:rPr>
      <w:rFonts w:ascii="Garamond" w:eastAsia="Times New Roman" w:hAnsi="Garamond" w:cs="Times New Roman"/>
      <w:sz w:val="24"/>
      <w:szCs w:val="20"/>
    </w:rPr>
  </w:style>
  <w:style w:type="character" w:customStyle="1" w:styleId="Kell3CharCharChar1">
    <w:name w:val="Kell 3 Char Char Char1"/>
    <w:basedOn w:val="DefaultParagraphFont"/>
    <w:link w:val="Kell3CharChar"/>
    <w:locked/>
    <w:rsid w:val="004B11C6"/>
    <w:rPr>
      <w:rFonts w:ascii="Garamond" w:eastAsia="Times New Roman" w:hAnsi="Garamond" w:cs="Times New Roman"/>
      <w:sz w:val="24"/>
      <w:szCs w:val="20"/>
    </w:rPr>
  </w:style>
  <w:style w:type="paragraph" w:customStyle="1" w:styleId="Kell4">
    <w:name w:val="Kell 4"/>
    <w:basedOn w:val="Normal"/>
    <w:rsid w:val="004B11C6"/>
    <w:pPr>
      <w:numPr>
        <w:ilvl w:val="3"/>
        <w:numId w:val="19"/>
      </w:numPr>
      <w:spacing w:before="240" w:after="0" w:line="240" w:lineRule="auto"/>
      <w:jc w:val="both"/>
    </w:pPr>
    <w:rPr>
      <w:rFonts w:ascii="Garamond" w:eastAsia="Times New Roman" w:hAnsi="Garamond" w:cs="Times New Roman"/>
      <w:sz w:val="24"/>
      <w:szCs w:val="20"/>
    </w:rPr>
  </w:style>
  <w:style w:type="paragraph" w:customStyle="1" w:styleId="Kell5">
    <w:name w:val="Kell 5"/>
    <w:basedOn w:val="Normal"/>
    <w:rsid w:val="004B11C6"/>
    <w:pPr>
      <w:numPr>
        <w:ilvl w:val="4"/>
        <w:numId w:val="19"/>
      </w:numPr>
      <w:spacing w:before="240" w:after="0" w:line="240" w:lineRule="auto"/>
      <w:jc w:val="both"/>
      <w:outlineLvl w:val="3"/>
    </w:pPr>
    <w:rPr>
      <w:rFonts w:ascii="Garamond" w:eastAsia="Times New Roman" w:hAnsi="Garamond" w:cs="Times New Roman"/>
      <w:sz w:val="24"/>
      <w:szCs w:val="20"/>
    </w:rPr>
  </w:style>
  <w:style w:type="paragraph" w:customStyle="1" w:styleId="KellBodyTextIndented">
    <w:name w:val="Kell Body Text Indented"/>
    <w:basedOn w:val="Normal"/>
    <w:rsid w:val="004B11C6"/>
    <w:pPr>
      <w:spacing w:before="240" w:after="0" w:line="240" w:lineRule="auto"/>
      <w:ind w:left="720"/>
      <w:jc w:val="both"/>
    </w:pPr>
    <w:rPr>
      <w:rFonts w:ascii="Garamond" w:eastAsia="Times New Roman" w:hAnsi="Garamond" w:cs="Times New Roman"/>
      <w:sz w:val="24"/>
      <w:szCs w:val="20"/>
    </w:rPr>
  </w:style>
  <w:style w:type="paragraph" w:customStyle="1" w:styleId="NoStyle">
    <w:name w:val="No Style"/>
    <w:basedOn w:val="Normal"/>
    <w:rsid w:val="004B11C6"/>
    <w:pPr>
      <w:numPr>
        <w:ilvl w:val="5"/>
        <w:numId w:val="19"/>
      </w:numPr>
      <w:spacing w:after="0" w:line="240" w:lineRule="auto"/>
      <w:jc w:val="both"/>
    </w:pPr>
    <w:rPr>
      <w:rFonts w:ascii="Garamond" w:eastAsia="Times New Roman" w:hAnsi="Garamond" w:cs="Times New Roman"/>
      <w:i/>
      <w:color w:val="FF0000"/>
      <w:sz w:val="24"/>
      <w:szCs w:val="20"/>
    </w:rPr>
  </w:style>
  <w:style w:type="paragraph" w:customStyle="1" w:styleId="Kell2HeadingCharChar">
    <w:name w:val="Kell 2 Heading Char Char"/>
    <w:basedOn w:val="Normal"/>
    <w:next w:val="Kell3CharCharCharCharChar"/>
    <w:link w:val="Kell2HeadingCharCharChar"/>
    <w:rsid w:val="004B11C6"/>
    <w:pPr>
      <w:keepNext/>
      <w:tabs>
        <w:tab w:val="num" w:pos="720"/>
      </w:tabs>
      <w:spacing w:before="360" w:after="0" w:line="240" w:lineRule="auto"/>
      <w:ind w:left="720" w:hanging="720"/>
      <w:jc w:val="both"/>
      <w:outlineLvl w:val="1"/>
    </w:pPr>
    <w:rPr>
      <w:rFonts w:ascii="Garamond" w:eastAsia="Times New Roman" w:hAnsi="Garamond" w:cs="Times New Roman"/>
      <w:b/>
      <w:sz w:val="24"/>
      <w:szCs w:val="20"/>
    </w:rPr>
  </w:style>
  <w:style w:type="paragraph" w:customStyle="1" w:styleId="Kell3CharCharCharCharChar">
    <w:name w:val="Kell 3 Char Char Char Char Char"/>
    <w:basedOn w:val="Normal"/>
    <w:link w:val="Kell3CharCharCharCharCharChar"/>
    <w:rsid w:val="004B11C6"/>
    <w:pPr>
      <w:tabs>
        <w:tab w:val="num" w:pos="720"/>
      </w:tabs>
      <w:spacing w:before="240" w:after="0" w:line="240" w:lineRule="auto"/>
      <w:ind w:left="720" w:hanging="720"/>
      <w:jc w:val="both"/>
    </w:pPr>
    <w:rPr>
      <w:rFonts w:ascii="Garamond" w:eastAsia="Times New Roman" w:hAnsi="Garamond" w:cs="Times New Roman"/>
      <w:sz w:val="24"/>
      <w:szCs w:val="20"/>
    </w:rPr>
  </w:style>
  <w:style w:type="character" w:customStyle="1" w:styleId="Kell2HeadingCharCharChar">
    <w:name w:val="Kell 2 Heading Char Char Char"/>
    <w:basedOn w:val="DefaultParagraphFont"/>
    <w:link w:val="Kell2HeadingCharChar"/>
    <w:rsid w:val="004B11C6"/>
    <w:rPr>
      <w:rFonts w:ascii="Garamond" w:eastAsia="Times New Roman" w:hAnsi="Garamond" w:cs="Times New Roman"/>
      <w:b/>
      <w:sz w:val="24"/>
      <w:szCs w:val="20"/>
    </w:rPr>
  </w:style>
  <w:style w:type="character" w:customStyle="1" w:styleId="Kell3CharCharCharCharCharChar">
    <w:name w:val="Kell 3 Char Char Char Char Char Char"/>
    <w:basedOn w:val="DefaultParagraphFont"/>
    <w:link w:val="Kell3CharCharCharCharChar"/>
    <w:rsid w:val="004B11C6"/>
    <w:rPr>
      <w:rFonts w:ascii="Garamond" w:eastAsia="Times New Roman" w:hAnsi="Garamond" w:cs="Times New Roman"/>
      <w:sz w:val="24"/>
      <w:szCs w:val="20"/>
    </w:rPr>
  </w:style>
  <w:style w:type="paragraph" w:customStyle="1" w:styleId="bdytxtno">
    <w:name w:val="bdy txt no"/>
    <w:basedOn w:val="Normal"/>
    <w:qFormat/>
    <w:rsid w:val="00165EDA"/>
    <w:pPr>
      <w:ind w:hanging="900"/>
    </w:pPr>
  </w:style>
  <w:style w:type="paragraph" w:styleId="TOC4">
    <w:name w:val="toc 4"/>
    <w:basedOn w:val="Normal"/>
    <w:next w:val="Normal"/>
    <w:autoRedefine/>
    <w:uiPriority w:val="39"/>
    <w:unhideWhenUsed/>
    <w:rsid w:val="00294A9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294A9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294A95"/>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294A95"/>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294A95"/>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294A95"/>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22048">
      <w:bodyDiv w:val="1"/>
      <w:marLeft w:val="0"/>
      <w:marRight w:val="0"/>
      <w:marTop w:val="0"/>
      <w:marBottom w:val="0"/>
      <w:divBdr>
        <w:top w:val="none" w:sz="0" w:space="0" w:color="auto"/>
        <w:left w:val="none" w:sz="0" w:space="0" w:color="auto"/>
        <w:bottom w:val="none" w:sz="0" w:space="0" w:color="auto"/>
        <w:right w:val="none" w:sz="0" w:space="0" w:color="auto"/>
      </w:divBdr>
    </w:div>
    <w:div w:id="18764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9541-1558-48E4-B59A-E933469C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Constitution</vt:lpstr>
    </vt:vector>
  </TitlesOfParts>
  <Company>RoxFM 105.5 Inc.</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Revised  July 2013 2012</dc:subject>
  <dc:creator>Kaye.Doyle</dc:creator>
  <cp:lastModifiedBy>Jordan Curtis</cp:lastModifiedBy>
  <cp:revision>3</cp:revision>
  <cp:lastPrinted>2014-02-07T21:30:00Z</cp:lastPrinted>
  <dcterms:created xsi:type="dcterms:W3CDTF">2018-05-11T04:25:00Z</dcterms:created>
  <dcterms:modified xsi:type="dcterms:W3CDTF">2018-05-11T04:25:00Z</dcterms:modified>
</cp:coreProperties>
</file>